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DFEE4" w14:textId="77777777" w:rsidR="00E74D27" w:rsidRPr="00EA5C70" w:rsidRDefault="00204835">
      <w:pPr>
        <w:spacing w:line="240" w:lineRule="auto"/>
        <w:jc w:val="center"/>
        <w:rPr>
          <w:rFonts w:ascii="Times New Roman" w:eastAsia="Times New Roman" w:hAnsi="Times New Roman" w:cs="Times New Roman"/>
          <w:sz w:val="24"/>
          <w:szCs w:val="24"/>
        </w:rPr>
      </w:pPr>
      <w:r w:rsidRPr="00EA5C70">
        <w:rPr>
          <w:rFonts w:ascii="Times New Roman" w:eastAsia="Times New Roman" w:hAnsi="Times New Roman" w:cs="Times New Roman"/>
          <w:b/>
          <w:sz w:val="24"/>
          <w:szCs w:val="24"/>
        </w:rPr>
        <w:t>Соглашение о сотрудничестве № _______</w:t>
      </w:r>
      <w:r w:rsidRPr="00EA5C70">
        <w:rPr>
          <w:rFonts w:ascii="Times New Roman" w:eastAsia="Times New Roman" w:hAnsi="Times New Roman" w:cs="Times New Roman"/>
          <w:b/>
          <w:sz w:val="24"/>
          <w:szCs w:val="24"/>
        </w:rPr>
        <w:br/>
      </w:r>
      <w:r w:rsidRPr="00EA5C70">
        <w:rPr>
          <w:rFonts w:ascii="Times New Roman" w:eastAsia="Times New Roman" w:hAnsi="Times New Roman" w:cs="Times New Roman"/>
          <w:sz w:val="24"/>
          <w:szCs w:val="24"/>
        </w:rPr>
        <w:t>в целях реализации национального проекта «Производительность труда», федерального и регионального проектов «Адресная поддержка повышения производительности труда на предприятиях»</w:t>
      </w:r>
    </w:p>
    <w:p w14:paraId="000826EE" w14:textId="77777777" w:rsidR="00E74D27" w:rsidRPr="00EA5C70" w:rsidRDefault="00E74D27">
      <w:pPr>
        <w:spacing w:line="240" w:lineRule="auto"/>
        <w:jc w:val="center"/>
        <w:rPr>
          <w:rFonts w:ascii="Times New Roman" w:eastAsia="Times New Roman" w:hAnsi="Times New Roman" w:cs="Times New Roman"/>
          <w:b/>
          <w:sz w:val="24"/>
          <w:szCs w:val="24"/>
        </w:rPr>
      </w:pPr>
    </w:p>
    <w:tbl>
      <w:tblPr>
        <w:tblStyle w:val="a7"/>
        <w:tblW w:w="10206" w:type="dxa"/>
        <w:tblInd w:w="115" w:type="dxa"/>
        <w:tblLayout w:type="fixed"/>
        <w:tblLook w:val="0400" w:firstRow="0" w:lastRow="0" w:firstColumn="0" w:lastColumn="0" w:noHBand="0" w:noVBand="1"/>
      </w:tblPr>
      <w:tblGrid>
        <w:gridCol w:w="4869"/>
        <w:gridCol w:w="5337"/>
      </w:tblGrid>
      <w:tr w:rsidR="00E74D27" w:rsidRPr="00EA5C70" w14:paraId="3A6BE5DC" w14:textId="77777777" w:rsidTr="00DA7F63">
        <w:tc>
          <w:tcPr>
            <w:tcW w:w="4869" w:type="dxa"/>
            <w:shd w:val="clear" w:color="auto" w:fill="auto"/>
          </w:tcPr>
          <w:p w14:paraId="53CA317B" w14:textId="77777777" w:rsidR="00E74D27" w:rsidRPr="00EA5C70" w:rsidRDefault="00204835">
            <w:pPr>
              <w:spacing w:line="240" w:lineRule="auto"/>
              <w:ind w:left="-68" w:right="-108"/>
              <w:rPr>
                <w:rFonts w:ascii="Times New Roman" w:eastAsia="Times New Roman" w:hAnsi="Times New Roman" w:cs="Times New Roman"/>
              </w:rPr>
            </w:pPr>
            <w:r w:rsidRPr="00EA5C70">
              <w:rPr>
                <w:rFonts w:ascii="Times New Roman" w:eastAsia="Times New Roman" w:hAnsi="Times New Roman" w:cs="Times New Roman"/>
                <w:sz w:val="24"/>
              </w:rPr>
              <w:t>г. Воронеж</w:t>
            </w:r>
          </w:p>
        </w:tc>
        <w:tc>
          <w:tcPr>
            <w:tcW w:w="5337" w:type="dxa"/>
            <w:shd w:val="clear" w:color="auto" w:fill="auto"/>
          </w:tcPr>
          <w:p w14:paraId="0ED91E4B" w14:textId="77777777" w:rsidR="00E74D27" w:rsidRPr="00EA5C70" w:rsidRDefault="00DA7F63">
            <w:pPr>
              <w:spacing w:line="240" w:lineRule="auto"/>
              <w:ind w:right="-108"/>
              <w:jc w:val="right"/>
              <w:rPr>
                <w:rFonts w:ascii="Times New Roman" w:eastAsia="Times New Roman" w:hAnsi="Times New Roman" w:cs="Times New Roman"/>
              </w:rPr>
            </w:pPr>
            <w:r w:rsidRPr="00EA5C70">
              <w:rPr>
                <w:rFonts w:ascii="Times New Roman" w:eastAsia="Times New Roman" w:hAnsi="Times New Roman" w:cs="Times New Roman"/>
                <w:sz w:val="24"/>
                <w:szCs w:val="24"/>
                <w:lang w:val="ru-RU"/>
              </w:rPr>
              <w:t xml:space="preserve">    </w:t>
            </w:r>
            <w:r w:rsidR="00735E18">
              <w:rPr>
                <w:rFonts w:ascii="Times New Roman" w:eastAsia="Times New Roman" w:hAnsi="Times New Roman" w:cs="Times New Roman"/>
                <w:sz w:val="24"/>
                <w:szCs w:val="24"/>
              </w:rPr>
              <w:t>«__» ___________ 202</w:t>
            </w:r>
            <w:r w:rsidR="00735E18">
              <w:rPr>
                <w:rFonts w:ascii="Times New Roman" w:eastAsia="Times New Roman" w:hAnsi="Times New Roman" w:cs="Times New Roman"/>
                <w:sz w:val="24"/>
                <w:szCs w:val="24"/>
                <w:lang w:val="ru-RU"/>
              </w:rPr>
              <w:t>4</w:t>
            </w:r>
            <w:r w:rsidR="00204835" w:rsidRPr="00EA5C70">
              <w:rPr>
                <w:rFonts w:ascii="Times New Roman" w:eastAsia="Times New Roman" w:hAnsi="Times New Roman" w:cs="Times New Roman"/>
                <w:sz w:val="24"/>
                <w:szCs w:val="24"/>
              </w:rPr>
              <w:t xml:space="preserve"> г.</w:t>
            </w:r>
          </w:p>
        </w:tc>
      </w:tr>
    </w:tbl>
    <w:p w14:paraId="585DEEC1" w14:textId="77777777" w:rsidR="00E74D27" w:rsidRPr="00EA5C70" w:rsidRDefault="00E74D27">
      <w:pPr>
        <w:spacing w:line="240" w:lineRule="auto"/>
        <w:ind w:firstLine="709"/>
        <w:jc w:val="both"/>
        <w:rPr>
          <w:rFonts w:ascii="Times New Roman" w:eastAsia="Times New Roman" w:hAnsi="Times New Roman" w:cs="Times New Roman"/>
          <w:sz w:val="24"/>
          <w:szCs w:val="24"/>
        </w:rPr>
      </w:pPr>
    </w:p>
    <w:p w14:paraId="269D470B" w14:textId="77777777" w:rsidR="00E74D27" w:rsidRPr="00EA5C70" w:rsidRDefault="004C1916">
      <w:pPr>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b/>
          <w:bCs/>
          <w:sz w:val="24"/>
          <w:szCs w:val="24"/>
        </w:rPr>
        <w:t>______________________________________________________</w:t>
      </w:r>
      <w:r w:rsidR="00112A88" w:rsidRPr="00EA5C70">
        <w:rPr>
          <w:rFonts w:ascii="Times New Roman" w:eastAsia="Times New Roman" w:hAnsi="Times New Roman" w:cs="Times New Roman"/>
          <w:sz w:val="24"/>
          <w:szCs w:val="24"/>
        </w:rPr>
        <w:t xml:space="preserve"> </w:t>
      </w:r>
      <w:r w:rsidR="00204835" w:rsidRPr="00EA5C70">
        <w:rPr>
          <w:rFonts w:ascii="Times New Roman" w:eastAsia="Times New Roman" w:hAnsi="Times New Roman" w:cs="Times New Roman"/>
          <w:sz w:val="24"/>
          <w:szCs w:val="24"/>
        </w:rPr>
        <w:t xml:space="preserve">(далее - Предприятие), в лице </w:t>
      </w:r>
      <w:r w:rsidRPr="00EA5C70">
        <w:rPr>
          <w:rFonts w:ascii="Times New Roman" w:eastAsia="Times New Roman" w:hAnsi="Times New Roman" w:cs="Times New Roman"/>
          <w:sz w:val="24"/>
          <w:szCs w:val="24"/>
        </w:rPr>
        <w:t>________________________________________________________________________________</w:t>
      </w:r>
      <w:r w:rsidR="00204835" w:rsidRPr="00EA5C70">
        <w:rPr>
          <w:rFonts w:ascii="Times New Roman" w:eastAsia="Times New Roman" w:hAnsi="Times New Roman" w:cs="Times New Roman"/>
          <w:sz w:val="24"/>
          <w:szCs w:val="24"/>
        </w:rPr>
        <w:t>,</w:t>
      </w:r>
      <w:r w:rsidR="00112A88" w:rsidRPr="00EA5C70">
        <w:rPr>
          <w:rFonts w:ascii="Times New Roman" w:eastAsia="Times New Roman" w:hAnsi="Times New Roman" w:cs="Times New Roman"/>
          <w:sz w:val="24"/>
          <w:szCs w:val="24"/>
        </w:rPr>
        <w:t xml:space="preserve"> действующего на основании</w:t>
      </w:r>
      <w:r w:rsidR="00112A88" w:rsidRPr="00EA5C70">
        <w:rPr>
          <w:rFonts w:ascii="Times New Roman" w:eastAsia="Times New Roman" w:hAnsi="Times New Roman" w:cs="Times New Roman"/>
          <w:sz w:val="24"/>
          <w:szCs w:val="24"/>
          <w:lang w:val="ru-RU"/>
        </w:rPr>
        <w:t xml:space="preserve"> </w:t>
      </w:r>
      <w:r w:rsidRPr="00EA5C70">
        <w:rPr>
          <w:rFonts w:ascii="Times New Roman" w:eastAsia="Times New Roman" w:hAnsi="Times New Roman" w:cs="Times New Roman"/>
          <w:sz w:val="24"/>
          <w:szCs w:val="24"/>
          <w:lang w:val="ru-RU"/>
        </w:rPr>
        <w:t>___________________</w:t>
      </w:r>
      <w:r w:rsidR="00204835" w:rsidRPr="00EA5C70">
        <w:rPr>
          <w:rFonts w:ascii="Times New Roman" w:eastAsia="Times New Roman" w:hAnsi="Times New Roman" w:cs="Times New Roman"/>
          <w:sz w:val="24"/>
          <w:szCs w:val="24"/>
        </w:rPr>
        <w:t>, с одной стороны, и Автономная некоммерческая организация «Региональный центр компетенций в сфере производительности труда Воронежской области» (далее – «РЦК»), в лице заместителя директора Колесникова Михаила Ивановича, действующег</w:t>
      </w:r>
      <w:r w:rsidR="009C38A4" w:rsidRPr="00EA5C70">
        <w:rPr>
          <w:rFonts w:ascii="Times New Roman" w:eastAsia="Times New Roman" w:hAnsi="Times New Roman" w:cs="Times New Roman"/>
          <w:sz w:val="24"/>
          <w:szCs w:val="24"/>
        </w:rPr>
        <w:t xml:space="preserve">о на основании доверенности № </w:t>
      </w:r>
      <w:r w:rsidR="009C38A4" w:rsidRPr="00EA5C70">
        <w:rPr>
          <w:rFonts w:ascii="Times New Roman" w:eastAsia="Times New Roman" w:hAnsi="Times New Roman" w:cs="Times New Roman"/>
          <w:sz w:val="24"/>
          <w:szCs w:val="24"/>
          <w:lang w:val="ru-RU"/>
        </w:rPr>
        <w:t>6</w:t>
      </w:r>
      <w:r w:rsidR="009C38A4" w:rsidRPr="00EA5C70">
        <w:rPr>
          <w:rFonts w:ascii="Times New Roman" w:eastAsia="Times New Roman" w:hAnsi="Times New Roman" w:cs="Times New Roman"/>
          <w:sz w:val="24"/>
          <w:szCs w:val="24"/>
        </w:rPr>
        <w:t xml:space="preserve"> от 01.06.202</w:t>
      </w:r>
      <w:r w:rsidR="009C38A4" w:rsidRPr="00EA5C70">
        <w:rPr>
          <w:rFonts w:ascii="Times New Roman" w:eastAsia="Times New Roman" w:hAnsi="Times New Roman" w:cs="Times New Roman"/>
          <w:sz w:val="24"/>
          <w:szCs w:val="24"/>
          <w:lang w:val="ru-RU"/>
        </w:rPr>
        <w:t>3</w:t>
      </w:r>
      <w:r w:rsidR="00204835" w:rsidRPr="00EA5C70">
        <w:rPr>
          <w:rFonts w:ascii="Times New Roman" w:eastAsia="Times New Roman" w:hAnsi="Times New Roman" w:cs="Times New Roman"/>
          <w:sz w:val="24"/>
          <w:szCs w:val="24"/>
        </w:rPr>
        <w:t xml:space="preserve"> г., с другой стороны, совместно именуемые Стороны, а по отдельности Сторона, руководствуясь взаимной заинтересованностью в реализации национального проекта «Производительность труда» (далее – Национальный проект), в принятии мер и проведении мероприятий, обеспечивающих максимальное повышение производительности труда на Предприятии, заключили настоящее Соглашение о сотрудничестве (далее – Соглашение) о нижеследующем.</w:t>
      </w:r>
    </w:p>
    <w:p w14:paraId="7ABB3E2B" w14:textId="77777777" w:rsidR="004C1916" w:rsidRPr="00EA5C70" w:rsidRDefault="004C1916">
      <w:pPr>
        <w:keepNext/>
        <w:spacing w:line="240" w:lineRule="auto"/>
        <w:jc w:val="center"/>
        <w:rPr>
          <w:rFonts w:ascii="Times New Roman" w:eastAsia="Times New Roman" w:hAnsi="Times New Roman" w:cs="Times New Roman"/>
          <w:b/>
          <w:sz w:val="24"/>
          <w:szCs w:val="24"/>
          <w:lang w:val="ru-RU"/>
        </w:rPr>
      </w:pPr>
    </w:p>
    <w:p w14:paraId="7C4CFB44" w14:textId="77777777" w:rsidR="00E74D27" w:rsidRPr="00EA5C70" w:rsidRDefault="00204835">
      <w:pPr>
        <w:keepNext/>
        <w:spacing w:line="240" w:lineRule="auto"/>
        <w:jc w:val="center"/>
        <w:rPr>
          <w:rFonts w:ascii="Times New Roman" w:eastAsia="Times New Roman" w:hAnsi="Times New Roman" w:cs="Times New Roman"/>
          <w:b/>
          <w:sz w:val="24"/>
          <w:szCs w:val="24"/>
        </w:rPr>
      </w:pPr>
      <w:r w:rsidRPr="00EA5C70">
        <w:rPr>
          <w:rFonts w:ascii="Times New Roman" w:eastAsia="Times New Roman" w:hAnsi="Times New Roman" w:cs="Times New Roman"/>
          <w:b/>
          <w:sz w:val="24"/>
          <w:szCs w:val="24"/>
        </w:rPr>
        <w:t xml:space="preserve">1. Предмет </w:t>
      </w:r>
      <w:r w:rsidR="004C1916" w:rsidRPr="00EA5C70">
        <w:rPr>
          <w:rFonts w:ascii="Times New Roman" w:eastAsia="Times New Roman" w:hAnsi="Times New Roman" w:cs="Times New Roman"/>
          <w:b/>
          <w:sz w:val="24"/>
          <w:szCs w:val="24"/>
        </w:rPr>
        <w:t>соглашения</w:t>
      </w:r>
    </w:p>
    <w:p w14:paraId="30506574"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xml:space="preserve">1.1. Соглашение является основой для сотрудничества и определяет направления взаимодействия Сторон в целях реализации отдельных мероприятий Национального проекта (далее – Мероприятия), реализации региональной программы/проекта повышения производительности труда и программы Предприятия по повышению собственной производительности труда. Соглашение определяет необходимость подготовки соответствующих документов (программ, локальных нормативных актов Предприятия, заявок, отчетов, экспертных заключений, публикаций и т. п.). </w:t>
      </w:r>
    </w:p>
    <w:p w14:paraId="1750CF76"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xml:space="preserve">1.2. Стороны согласовали, что при активном сотрудничестве Предприятия РЦК в рамках Соглашения осуществляет Мероприятия: </w:t>
      </w:r>
    </w:p>
    <w:p w14:paraId="12339DD0" w14:textId="77777777" w:rsidR="00E74D27" w:rsidRPr="00EA5C70" w:rsidRDefault="00204835">
      <w:pPr>
        <w:tabs>
          <w:tab w:val="left" w:pos="1134"/>
          <w:tab w:val="left" w:pos="1276"/>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1.2.1. Организационную, экспертно-аналитическую и информационную поддержку федеральных, региональных, отраслевых, в том числе межрегиональных, межотраслевых, и иных программ повышения производительности труда, а также программ повышения производительности труда конкретных предприятий-участников Национального проекта.</w:t>
      </w:r>
    </w:p>
    <w:p w14:paraId="6139F406" w14:textId="77777777" w:rsidR="00E74D27" w:rsidRPr="00EA5C70" w:rsidRDefault="00204835">
      <w:pPr>
        <w:tabs>
          <w:tab w:val="left" w:pos="1134"/>
          <w:tab w:val="left" w:pos="1276"/>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1.2.2.</w:t>
      </w:r>
      <w:r w:rsidRPr="00EA5C70">
        <w:rPr>
          <w:rFonts w:ascii="Times New Roman" w:eastAsia="Times New Roman" w:hAnsi="Times New Roman" w:cs="Times New Roman"/>
          <w:sz w:val="28"/>
          <w:szCs w:val="28"/>
        </w:rPr>
        <w:t xml:space="preserve"> </w:t>
      </w:r>
      <w:r w:rsidRPr="00EA5C70">
        <w:rPr>
          <w:rFonts w:ascii="Times New Roman" w:eastAsia="Times New Roman" w:hAnsi="Times New Roman" w:cs="Times New Roman"/>
          <w:sz w:val="24"/>
          <w:szCs w:val="24"/>
        </w:rPr>
        <w:t>Разработку рекомендаций и предложений по совершенствованию нормативно-методологической базы повышения производительности труда, методологии и инструментария оценки производительности труда.</w:t>
      </w:r>
    </w:p>
    <w:p w14:paraId="0753849E" w14:textId="77777777" w:rsidR="00E74D27" w:rsidRPr="00EA5C70" w:rsidRDefault="00204835">
      <w:pPr>
        <w:tabs>
          <w:tab w:val="left" w:pos="1134"/>
          <w:tab w:val="left" w:pos="1276"/>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1.2.3.</w:t>
      </w:r>
      <w:r w:rsidRPr="00EA5C70">
        <w:rPr>
          <w:rFonts w:ascii="Times New Roman" w:eastAsia="Times New Roman" w:hAnsi="Times New Roman" w:cs="Times New Roman"/>
          <w:sz w:val="28"/>
          <w:szCs w:val="28"/>
        </w:rPr>
        <w:tab/>
        <w:t xml:space="preserve"> </w:t>
      </w:r>
      <w:r w:rsidRPr="00EA5C70">
        <w:rPr>
          <w:rFonts w:ascii="Times New Roman" w:eastAsia="Times New Roman" w:hAnsi="Times New Roman" w:cs="Times New Roman"/>
          <w:sz w:val="24"/>
          <w:szCs w:val="24"/>
        </w:rPr>
        <w:t>Распространение практик повышения производительности труда, оптимизации производственных и хозяйственных процессов и технологий проектного управления; организацию и проведение специализированных тренингов, тестирований по вопросам повышения производительности труда.</w:t>
      </w:r>
    </w:p>
    <w:p w14:paraId="2A134D3C" w14:textId="77777777" w:rsidR="00E74D27" w:rsidRPr="00EA5C70" w:rsidRDefault="00204835">
      <w:pPr>
        <w:tabs>
          <w:tab w:val="left" w:pos="1134"/>
          <w:tab w:val="left" w:pos="1276"/>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1.2.4. Проведение обучения по основным программам профессионального обучения (программам профессиональной подготовки, программам переподготовки, программам повышения квалификации) и дополнительным профессиональным программам (программам повышения квалификации, программам профессиональной переподготовки).</w:t>
      </w:r>
    </w:p>
    <w:p w14:paraId="4186B43D" w14:textId="77777777" w:rsidR="00E74D27" w:rsidRPr="00EA5C70" w:rsidRDefault="00204835">
      <w:pPr>
        <w:tabs>
          <w:tab w:val="left" w:pos="1134"/>
          <w:tab w:val="left" w:pos="1276"/>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1.2.5.</w:t>
      </w:r>
      <w:r w:rsidRPr="00EA5C70">
        <w:rPr>
          <w:rFonts w:ascii="Times New Roman" w:eastAsia="Times New Roman" w:hAnsi="Times New Roman" w:cs="Times New Roman"/>
          <w:sz w:val="24"/>
          <w:szCs w:val="24"/>
        </w:rPr>
        <w:tab/>
        <w:t>Организацию и проведение конференций, выставок, семинаров, публичных слушаний, круглых столов, конкурсов и других мероприятий, в том числе международных, по вопросам повышения производительности труда.</w:t>
      </w:r>
    </w:p>
    <w:p w14:paraId="67BD5FE6" w14:textId="77777777" w:rsidR="00E74D27" w:rsidRPr="00EA5C70" w:rsidRDefault="00204835">
      <w:pPr>
        <w:tabs>
          <w:tab w:val="left" w:pos="1134"/>
          <w:tab w:val="left" w:pos="1276"/>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1.2.6.</w:t>
      </w:r>
      <w:r w:rsidRPr="00EA5C70">
        <w:rPr>
          <w:rFonts w:ascii="Times New Roman" w:eastAsia="Times New Roman" w:hAnsi="Times New Roman" w:cs="Times New Roman"/>
          <w:sz w:val="28"/>
          <w:szCs w:val="28"/>
        </w:rPr>
        <w:tab/>
        <w:t xml:space="preserve"> </w:t>
      </w:r>
      <w:r w:rsidRPr="00EA5C70">
        <w:rPr>
          <w:rFonts w:ascii="Times New Roman" w:eastAsia="Times New Roman" w:hAnsi="Times New Roman" w:cs="Times New Roman"/>
          <w:sz w:val="24"/>
          <w:szCs w:val="24"/>
        </w:rPr>
        <w:t>Предоставление аналитической, консультационной, справочной и информационной поддержки по вопросам, относящимся к сфере деятельности РЦК в соответствии с его Уставом.</w:t>
      </w:r>
    </w:p>
    <w:p w14:paraId="6714EF4A" w14:textId="77777777" w:rsidR="00E74D27" w:rsidRPr="00EA5C70" w:rsidRDefault="00204835">
      <w:pPr>
        <w:spacing w:line="240" w:lineRule="auto"/>
        <w:ind w:firstLine="708"/>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xml:space="preserve">1.3. Мероприятия и формы участия в них Сторон детализированы в приложении № 1 к Соглашению и реализуются по следующим направлениям: организационные вехи, декомпозиция целей; оптимизация потоков по производству продукции; обучение, управление проектами и </w:t>
      </w:r>
      <w:r w:rsidRPr="00EA5C70">
        <w:rPr>
          <w:rFonts w:ascii="Times New Roman" w:eastAsia="Times New Roman" w:hAnsi="Times New Roman" w:cs="Times New Roman"/>
          <w:sz w:val="24"/>
          <w:szCs w:val="24"/>
        </w:rPr>
        <w:lastRenderedPageBreak/>
        <w:t>изменениями. Последовательность, объем мероприятий и форм участия в них определяются РЦК с учетом конечной цели, а именно реализация регионального проекта «Адресная поддержка повышения производительности труда на предприятиях» (далее – Региональный проект), в том числе на Предприятии. В случае невозможности реализации (применимости) мероприятия на предприятии последнее направляет уведомление РЦК об этом с обоснованием причин.</w:t>
      </w:r>
    </w:p>
    <w:p w14:paraId="292CE9F0" w14:textId="77777777" w:rsidR="00E74D27" w:rsidRPr="00EA5C70" w:rsidRDefault="00204835">
      <w:pPr>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xml:space="preserve">1.4. Датой начала выполнения Мероприятий по Соглашению является дата первого проводимого Мероприятия, указанного в Приложении № 1. </w:t>
      </w:r>
    </w:p>
    <w:p w14:paraId="3B175FEC" w14:textId="77777777" w:rsidR="00E74D27" w:rsidRPr="00EA5C70" w:rsidRDefault="00204835">
      <w:pPr>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Дата начала и наименование Мероприятия указываются в акте начала мероприятий, согласуются Сторонами путем его подписания по форме, установленной в приложении № 2 к Соглашению.</w:t>
      </w:r>
    </w:p>
    <w:p w14:paraId="0AC7C25F" w14:textId="77777777" w:rsidR="00E74D27" w:rsidRPr="00EA5C70" w:rsidRDefault="00204835">
      <w:pPr>
        <w:spacing w:line="240" w:lineRule="auto"/>
        <w:ind w:firstLine="708"/>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1.5. Место проведения Мероприятий: Предприятие, расположенное по адресу, указанному в пункте 10.1. Соглашения, другие предприятия и образовательные (обучающие) центры, определенные РЦК.</w:t>
      </w:r>
    </w:p>
    <w:p w14:paraId="2C785DA0" w14:textId="77777777" w:rsidR="00E74D27" w:rsidRPr="00EA5C70" w:rsidRDefault="00E74D27">
      <w:pPr>
        <w:spacing w:line="240" w:lineRule="auto"/>
        <w:ind w:firstLine="708"/>
        <w:jc w:val="both"/>
        <w:rPr>
          <w:rFonts w:ascii="Times New Roman" w:eastAsia="Times New Roman" w:hAnsi="Times New Roman" w:cs="Times New Roman"/>
          <w:sz w:val="24"/>
          <w:szCs w:val="24"/>
        </w:rPr>
      </w:pPr>
    </w:p>
    <w:p w14:paraId="20AC95EC" w14:textId="77777777" w:rsidR="00E74D27" w:rsidRPr="00EA5C70" w:rsidRDefault="00204835">
      <w:pPr>
        <w:keepNext/>
        <w:spacing w:line="240" w:lineRule="auto"/>
        <w:jc w:val="center"/>
        <w:rPr>
          <w:rFonts w:ascii="Times New Roman" w:eastAsia="Times New Roman" w:hAnsi="Times New Roman" w:cs="Times New Roman"/>
          <w:b/>
          <w:sz w:val="24"/>
          <w:szCs w:val="24"/>
        </w:rPr>
      </w:pPr>
      <w:r w:rsidRPr="00EA5C70">
        <w:rPr>
          <w:rFonts w:ascii="Times New Roman" w:eastAsia="Times New Roman" w:hAnsi="Times New Roman" w:cs="Times New Roman"/>
          <w:b/>
          <w:sz w:val="24"/>
          <w:szCs w:val="24"/>
        </w:rPr>
        <w:t>2. Условия сотрудничества</w:t>
      </w:r>
    </w:p>
    <w:p w14:paraId="18004D90"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2.1. РЦК:</w:t>
      </w:r>
    </w:p>
    <w:p w14:paraId="5EAC4415" w14:textId="77777777" w:rsidR="00E74D27" w:rsidRPr="00EA5C70" w:rsidRDefault="00204835" w:rsidP="008A0EEA">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xml:space="preserve">2.1.1. </w:t>
      </w:r>
      <w:r w:rsidR="008A0EEA" w:rsidRPr="00EA5C70">
        <w:rPr>
          <w:rFonts w:ascii="Times New Roman" w:eastAsia="Times New Roman" w:hAnsi="Times New Roman" w:cs="Times New Roman"/>
          <w:sz w:val="24"/>
          <w:szCs w:val="24"/>
        </w:rPr>
        <w:t>Назначает лицо, ответственное за осуществление взаимодействия с Предприятием в ходе проведения Мероприятий и указывает его в Акте начала мероприятий. В случае изменения ответственного лица РЦК уведомляет об этом Предприятие с предоставлением новых данных не позднее 5 (пяти) рабочих дней с даты его назначения.</w:t>
      </w:r>
    </w:p>
    <w:p w14:paraId="11BCD15E"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2.1.2. Совместно с Предприятием участвует в проведении Мероприятий. РЦК вправе привлечь третьих лиц к проведению Мероприятий либо провести их собственными силами.</w:t>
      </w:r>
    </w:p>
    <w:p w14:paraId="13B8C0AB"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bookmarkStart w:id="0" w:name="_gjdgxs" w:colFirst="0" w:colLast="0"/>
      <w:bookmarkEnd w:id="0"/>
      <w:r w:rsidRPr="00EA5C70">
        <w:rPr>
          <w:rFonts w:ascii="Times New Roman" w:eastAsia="Times New Roman" w:hAnsi="Times New Roman" w:cs="Times New Roman"/>
          <w:sz w:val="24"/>
          <w:szCs w:val="24"/>
        </w:rPr>
        <w:t>2.2. Предприятие:</w:t>
      </w:r>
    </w:p>
    <w:p w14:paraId="31C41878"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2.2.1. Назначает лицо, ответственное за осуществление взаимодействия с РЦК в ходе проведения Мероприятий и указывает его в п. 5.1.1. Соглашения.</w:t>
      </w:r>
    </w:p>
    <w:p w14:paraId="4AEB7DD9"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Приказом Предприятия назначаются лица, ответственные за реализацию Мероприятий со стороны Предприятия. В случае изменения ответственных лиц Предприятие уведомляет об этом РЦК с предоставлением измененного приказа не позднее 5 (пяти) рабочих дня с даты назначения других ответственных лиц.</w:t>
      </w:r>
    </w:p>
    <w:p w14:paraId="4747C7E5"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С момента получения уведомления лицо, указанное в нем, является ответственным за взаимодействие с РЦК. Заключение дополнительного соглашения об изменении ответственного лица в п.5.1.1. настоящего соглашения не требуется.</w:t>
      </w:r>
    </w:p>
    <w:p w14:paraId="27CC82C5"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2.2.2. Формирует рабочие группы по реализации Мероприятий из числа сотрудников Предприятия.</w:t>
      </w:r>
    </w:p>
    <w:p w14:paraId="6BC18C97"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2.2.3. В течение 3 (трех) рабочих дней с даты получения соответствующего запроса РЦК предоставляет все необходимые для проведения Мероприятий информацию, документы и сведения, дает устные и письменные пояснения по всем вопросам, касающимся проведения Мероприятий, а в случае невозможности оказать содействие в выполнении определенного мероприятия уведомляет об этом РЦК с указанием даты, когда соответствующие информация, документы и пояснения будут предоставлены, активно сотрудничает с РЦК при проведении Мероприятий.</w:t>
      </w:r>
    </w:p>
    <w:p w14:paraId="7B3B7291"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xml:space="preserve">2.2.4. Обеспечивает участие в обучении (участие в обучающих программах, курсах, тренингах, в том числе в дистанционном формате, стажировках и т. п.) сотрудников Предприятия – руководителей Предприятия, инструкторов по Бережливому производству и участников рабочей группы в нужном количестве и с полным их отрывом от работы (по запросу РЦК). </w:t>
      </w:r>
    </w:p>
    <w:p w14:paraId="32A70C4E"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2.2.5. Обеспечивает работникам РЦК, командированным на Предприятие для участия в Мероприятиях, физический доступ на Предприятие.</w:t>
      </w:r>
    </w:p>
    <w:p w14:paraId="4D8FC7E7"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2.2.6. Обеспечивает проведение инструктажа по охране труда, а также нормальные и безопасные условия труда лицам, командированным на Предприятие по нормативам и процедурам, предусмотренным действующим законодательством и локальными нормативными актами Предприятия для своих сотрудников.</w:t>
      </w:r>
    </w:p>
    <w:p w14:paraId="1FF4D245"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lastRenderedPageBreak/>
        <w:t>2.2.7. При проведении Мероприятий обеспечивает работников РЦК офисными помещениями, офисной мебелью, работоспособной и подключенной к средствам коммуникации оргтехникой, а также расходными материалами к ней; обеспечивает указанным лицам доступ к требуемой информации и т. п. При наличии особых условий нахождения на Предприятии, включая наличие специальной одежды и средств защиты, Предприятие обеспечивает работников РЦК специальной одеждой, средствами защиты и т. п.</w:t>
      </w:r>
    </w:p>
    <w:p w14:paraId="0E336362"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xml:space="preserve">2.2.8. Предоставляет РЦК отчетные материалы в электронном виде, перечень, порядок, график и сроки предоставления которых указан в приложении № 7 к Соглашению. </w:t>
      </w:r>
    </w:p>
    <w:p w14:paraId="6478508F" w14:textId="77777777" w:rsidR="00E74D27" w:rsidRPr="00EA5C70" w:rsidRDefault="00204835">
      <w:pPr>
        <w:widowControl w:val="0"/>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По запросу РЦК отчетные материалы, предусмотренные приложением № 7 к Соглашению, должны быть представлены Предприятием на бумажном носителе в виде копий, заверенных Предприятием.</w:t>
      </w:r>
    </w:p>
    <w:p w14:paraId="76B7735C"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xml:space="preserve">2.2.9. </w:t>
      </w:r>
      <w:r w:rsidR="008A0EEA" w:rsidRPr="00EA5C70">
        <w:rPr>
          <w:rFonts w:ascii="Times New Roman" w:eastAsia="Times New Roman" w:hAnsi="Times New Roman" w:cs="Times New Roman"/>
          <w:sz w:val="24"/>
          <w:szCs w:val="24"/>
        </w:rPr>
        <w:t>За каждый факт непредоставления в полном объеме и установленные сроки отчетных материалов, перечисленных в приложении № 7 к Соглашению, Предприятие несет ответственность перед РЦК в виде штрафа в размере 10 000 (десять тысяч) рублей, в случае предъявления РЦК соответствующего требования.</w:t>
      </w:r>
    </w:p>
    <w:p w14:paraId="76D18276"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2.2.10. Обеспечивает хранение полученной в рамках проведения Мероприятий конфиденциальной информации, определенной в разделе 4 Соглашения и в приложении № 3 к Соглашению, и без согласия РЦК не передает такую информацию третьим лицам.</w:t>
      </w:r>
    </w:p>
    <w:p w14:paraId="5E86D463"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2.2.11. Подписывает Протокол выполнения Мероприятий (приложение № 6 к Соглашению), сформированный РЦК, в соответствии с разделом 2 Соглашения в течение 5 (пяти) рабочих дней с даты его получения.</w:t>
      </w:r>
    </w:p>
    <w:p w14:paraId="758ECCFA"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2.2.12. Использует протокол выполнения Мероприятий, в котором подтверждено создание потока-образца на Предприятии, для подготовки заявки в Федеральное государственное автономное учреждение «Российский фонд технологического развития» (далее – Фонд развития промышленности, ФРП) о необходимости софинансирования инвестиционных проектов Предприятия с целью повышения производительности труда.</w:t>
      </w:r>
    </w:p>
    <w:p w14:paraId="025A8C0F"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bookmarkStart w:id="1" w:name="_30j0zll" w:colFirst="0" w:colLast="0"/>
      <w:bookmarkEnd w:id="1"/>
      <w:r w:rsidRPr="00EA5C70">
        <w:rPr>
          <w:rFonts w:ascii="Times New Roman" w:eastAsia="Times New Roman" w:hAnsi="Times New Roman" w:cs="Times New Roman"/>
          <w:sz w:val="24"/>
          <w:szCs w:val="24"/>
        </w:rPr>
        <w:t>2.2.13. Предусматривает целевые показатели по росту производительности труда на Предприятии не менее 5% ежегодно в течение 3 лет от базового года.</w:t>
      </w:r>
      <w:r w:rsidRPr="00EA5C70">
        <w:rPr>
          <w:rFonts w:ascii="Calibri" w:eastAsia="Calibri" w:hAnsi="Calibri" w:cs="Calibri"/>
        </w:rPr>
        <w:t xml:space="preserve"> </w:t>
      </w:r>
      <w:r w:rsidRPr="00EA5C70">
        <w:rPr>
          <w:rFonts w:ascii="Times New Roman" w:eastAsia="Times New Roman" w:hAnsi="Times New Roman" w:cs="Times New Roman"/>
          <w:sz w:val="24"/>
          <w:szCs w:val="24"/>
        </w:rPr>
        <w:t>Для Предприятия, подписавшего Соглашение в период с 1 января по 31 марта, базовым годом является год, предшествующий году подписания Соглашения; для Предприятия, подписавшего Соглашение с 01 апреля по 31 декабря, базовым годом является год подписания Соглашения.</w:t>
      </w:r>
    </w:p>
    <w:p w14:paraId="66BBCB07"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xml:space="preserve">2.2.14. </w:t>
      </w:r>
      <w:r w:rsidR="008A0EEA" w:rsidRPr="00EA5C70">
        <w:rPr>
          <w:rFonts w:ascii="Times New Roman" w:eastAsia="Times New Roman" w:hAnsi="Times New Roman" w:cs="Times New Roman"/>
          <w:sz w:val="24"/>
          <w:szCs w:val="24"/>
        </w:rPr>
        <w:t xml:space="preserve">По рекомендации РЦК размещает на сайте Предприятия значок «Участник проекта» с гиперссылкой на ИТ-платформу </w:t>
      </w:r>
      <w:proofErr w:type="spellStart"/>
      <w:proofErr w:type="gramStart"/>
      <w:r w:rsidR="008A0EEA" w:rsidRPr="00EA5C70">
        <w:rPr>
          <w:rFonts w:ascii="Times New Roman" w:eastAsia="Times New Roman" w:hAnsi="Times New Roman" w:cs="Times New Roman"/>
          <w:sz w:val="24"/>
          <w:szCs w:val="24"/>
        </w:rPr>
        <w:t>производительность.рф</w:t>
      </w:r>
      <w:proofErr w:type="spellEnd"/>
      <w:proofErr w:type="gramEnd"/>
      <w:r w:rsidR="008A0EEA" w:rsidRPr="00EA5C70">
        <w:rPr>
          <w:rFonts w:ascii="Times New Roman" w:eastAsia="Times New Roman" w:hAnsi="Times New Roman" w:cs="Times New Roman"/>
          <w:sz w:val="24"/>
          <w:szCs w:val="24"/>
        </w:rPr>
        <w:t xml:space="preserve"> путем копирования (скачивания) с ИТ платформы </w:t>
      </w:r>
      <w:proofErr w:type="spellStart"/>
      <w:r w:rsidR="008A0EEA" w:rsidRPr="00EA5C70">
        <w:rPr>
          <w:rFonts w:ascii="Times New Roman" w:eastAsia="Times New Roman" w:hAnsi="Times New Roman" w:cs="Times New Roman"/>
          <w:sz w:val="24"/>
          <w:szCs w:val="24"/>
        </w:rPr>
        <w:t>производительность.рф</w:t>
      </w:r>
      <w:proofErr w:type="spellEnd"/>
      <w:r w:rsidR="008A0EEA" w:rsidRPr="00EA5C70">
        <w:rPr>
          <w:rFonts w:ascii="Times New Roman" w:eastAsia="Times New Roman" w:hAnsi="Times New Roman" w:cs="Times New Roman"/>
          <w:sz w:val="24"/>
          <w:szCs w:val="24"/>
        </w:rPr>
        <w:t>, в течение 14 (четырнадцати) рабочих дней с даты подписания Соглашения. Ссылка направляется лицом, ответственным за осуществление взаимодействия с предприятием, после подписания Соглашения.</w:t>
      </w:r>
    </w:p>
    <w:p w14:paraId="4D68B27F"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2.2.15. Дает согласие на использование РЦК и Автономной некоммерческой организацией «Федеральный центр компетенций в сфере производительности труда» (далее – Федеральный Центр Компетенций) информации, полученной в процессе реализации Мероприятий, для целей формирования и последующего тиражирования лучших практик повышения производительности труда.</w:t>
      </w:r>
    </w:p>
    <w:p w14:paraId="449492A5" w14:textId="77777777" w:rsidR="00E74D27" w:rsidRPr="00EA5C70" w:rsidRDefault="00204835">
      <w:pPr>
        <w:spacing w:line="240" w:lineRule="auto"/>
        <w:ind w:firstLine="708"/>
        <w:jc w:val="both"/>
        <w:rPr>
          <w:rFonts w:ascii="Times New Roman" w:eastAsia="Times New Roman" w:hAnsi="Times New Roman" w:cs="Times New Roman"/>
          <w:sz w:val="24"/>
          <w:szCs w:val="24"/>
        </w:rPr>
      </w:pPr>
      <w:bookmarkStart w:id="2" w:name="_1fob9te" w:colFirst="0" w:colLast="0"/>
      <w:bookmarkEnd w:id="2"/>
      <w:r w:rsidRPr="00EA5C70">
        <w:rPr>
          <w:rFonts w:ascii="Times New Roman" w:eastAsia="Times New Roman" w:hAnsi="Times New Roman" w:cs="Times New Roman"/>
          <w:sz w:val="24"/>
          <w:szCs w:val="24"/>
        </w:rPr>
        <w:t xml:space="preserve">2.2.16. Осуществляет расчет показателей производительности труда в соответствии с Методикой расчета показателей производительности труда предприятия, отрасли, субъекта Российской Федерации. Методика расчета показателей производительности труда предприятия, отрасли, субъекта Российской Федерации утверждена приказом Минэкономразвития Российской Федерации от 28.12.2018 № 748 и размещается со всеми изменениями на ИТ-платформе </w:t>
      </w:r>
      <w:proofErr w:type="spellStart"/>
      <w:proofErr w:type="gramStart"/>
      <w:r w:rsidRPr="00EA5C70">
        <w:rPr>
          <w:rFonts w:ascii="Times New Roman" w:eastAsia="Times New Roman" w:hAnsi="Times New Roman" w:cs="Times New Roman"/>
          <w:sz w:val="24"/>
          <w:szCs w:val="24"/>
        </w:rPr>
        <w:t>производительность.рф</w:t>
      </w:r>
      <w:proofErr w:type="spellEnd"/>
      <w:proofErr w:type="gramEnd"/>
      <w:r w:rsidRPr="00EA5C70">
        <w:rPr>
          <w:rFonts w:ascii="Times New Roman" w:eastAsia="Times New Roman" w:hAnsi="Times New Roman" w:cs="Times New Roman"/>
          <w:sz w:val="24"/>
          <w:szCs w:val="24"/>
        </w:rPr>
        <w:t>, а также на официальном сайте Минэкономразвития России (economy.gov.ru). При изменении Методики подписания Сторонами дополнительного соглашения к настоящему Соглашению не требуется, Предприятие обязано применять новую Методику с даты вступления ее в силу.</w:t>
      </w:r>
    </w:p>
    <w:p w14:paraId="12CA9BFC"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2.2.17. Обеспечивает регистрацию</w:t>
      </w:r>
      <w:r w:rsidRPr="00EA5C70">
        <w:rPr>
          <w:rFonts w:ascii="Calibri" w:eastAsia="Calibri" w:hAnsi="Calibri" w:cs="Calibri"/>
        </w:rPr>
        <w:t xml:space="preserve"> </w:t>
      </w:r>
      <w:r w:rsidRPr="00EA5C70">
        <w:rPr>
          <w:rFonts w:ascii="Times New Roman" w:eastAsia="Times New Roman" w:hAnsi="Times New Roman" w:cs="Times New Roman"/>
          <w:sz w:val="24"/>
          <w:szCs w:val="24"/>
        </w:rPr>
        <w:t xml:space="preserve">и прохождение электронных курсов на ИТ-платформе </w:t>
      </w:r>
      <w:proofErr w:type="spellStart"/>
      <w:proofErr w:type="gramStart"/>
      <w:r w:rsidRPr="00EA5C70">
        <w:rPr>
          <w:rFonts w:ascii="Times New Roman" w:eastAsia="Times New Roman" w:hAnsi="Times New Roman" w:cs="Times New Roman"/>
          <w:sz w:val="24"/>
          <w:szCs w:val="24"/>
        </w:rPr>
        <w:t>производительность.рф</w:t>
      </w:r>
      <w:proofErr w:type="spellEnd"/>
      <w:proofErr w:type="gramEnd"/>
      <w:r w:rsidRPr="00EA5C70">
        <w:rPr>
          <w:rFonts w:ascii="Times New Roman" w:eastAsia="Times New Roman" w:hAnsi="Times New Roman" w:cs="Times New Roman"/>
          <w:sz w:val="24"/>
          <w:szCs w:val="24"/>
        </w:rPr>
        <w:t xml:space="preserve"> сотрудниками Предприятия:</w:t>
      </w:r>
    </w:p>
    <w:p w14:paraId="01CED670"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lastRenderedPageBreak/>
        <w:t>- членами рабочих групп проекта в пилотном потоке и последующих проектов (обязательно). Регистрация рабочей группы производится после инициирования каждого проекта по улучшению;</w:t>
      </w:r>
    </w:p>
    <w:p w14:paraId="77052987"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руководителями всех уровней управления, включая мастеров и бригадиров (обязательно). Регистрация производится в течение двух месяцев после выхода экспертов РЦК на Предприятие;</w:t>
      </w:r>
    </w:p>
    <w:p w14:paraId="1C170BA5"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специалистами и рядовыми сотрудниками.</w:t>
      </w:r>
    </w:p>
    <w:p w14:paraId="3B267D34"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Рекомендуется обеспечить регистрацию не менее 50 % и не более 70 % от общей численности Предприятия в течение соответственно первого года и второго года участия Предприятия в Национальном проекте, федеральном и региональном проектах «Адресная поддержка повышения производительности труда на предприятиях» (далее – Федеральный и региональный проект).</w:t>
      </w:r>
    </w:p>
    <w:p w14:paraId="4E9DF993"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2.2.18. Предоставляет РЦК данные для оценки экономического эффекта от проведения мероприятий по повышению производительности труда.</w:t>
      </w:r>
    </w:p>
    <w:p w14:paraId="1D7C5366" w14:textId="77777777" w:rsidR="00E74D27" w:rsidRPr="00EA5C70" w:rsidRDefault="00E74D27">
      <w:pPr>
        <w:tabs>
          <w:tab w:val="left" w:pos="567"/>
          <w:tab w:val="left" w:pos="1440"/>
        </w:tabs>
        <w:spacing w:line="240" w:lineRule="auto"/>
        <w:ind w:firstLine="709"/>
        <w:jc w:val="both"/>
        <w:rPr>
          <w:rFonts w:ascii="Times New Roman" w:eastAsia="Times New Roman" w:hAnsi="Times New Roman" w:cs="Times New Roman"/>
          <w:sz w:val="16"/>
          <w:szCs w:val="16"/>
        </w:rPr>
      </w:pPr>
    </w:p>
    <w:p w14:paraId="45981F1C" w14:textId="77777777" w:rsidR="00E74D27" w:rsidRPr="00EA5C70" w:rsidRDefault="00204835">
      <w:pPr>
        <w:keepNext/>
        <w:spacing w:line="240" w:lineRule="auto"/>
        <w:jc w:val="center"/>
        <w:rPr>
          <w:rFonts w:ascii="Times New Roman" w:eastAsia="Times New Roman" w:hAnsi="Times New Roman" w:cs="Times New Roman"/>
          <w:b/>
          <w:sz w:val="24"/>
          <w:szCs w:val="24"/>
        </w:rPr>
      </w:pPr>
      <w:bookmarkStart w:id="3" w:name="_3znysh7" w:colFirst="0" w:colLast="0"/>
      <w:bookmarkEnd w:id="3"/>
      <w:r w:rsidRPr="00EA5C70">
        <w:rPr>
          <w:rFonts w:ascii="Times New Roman" w:eastAsia="Times New Roman" w:hAnsi="Times New Roman" w:cs="Times New Roman"/>
          <w:b/>
          <w:sz w:val="24"/>
          <w:szCs w:val="24"/>
        </w:rPr>
        <w:t>3. Протокол выполнения Мероприятий</w:t>
      </w:r>
    </w:p>
    <w:p w14:paraId="77EE51B5"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3.1. По итогам проведения Мероприятий по Соглашению в полном объеме/в части, в том числе, в случае расторжения Соглашения, отказа РЦК от Соглашения в соответствии с пунктом 9.4. Соглашения, по иным независящим от РЦК основаниям, РЦК составляет и подписывает в двух экземплярах Протокол выполнения Мероприятий форма которого установлена в приложении № 6 Соглашения (далее в рамках раздела 3 Соглашения – Протокол) и направляет его в адрес Предприятия в двух экземплярах не позднее 2 (второго) числа месяца, следующего за месяцем фактического окончания проведения Мероприятий).</w:t>
      </w:r>
    </w:p>
    <w:p w14:paraId="0CC1731C"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xml:space="preserve">3.2. В Протоколе указываются: </w:t>
      </w:r>
    </w:p>
    <w:p w14:paraId="7469B171"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результаты Мероприятий (достижение результатов в пилотном потоке);</w:t>
      </w:r>
    </w:p>
    <w:p w14:paraId="15C925B4"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информация о достижении по результатам выполнения Мероприятий целевого уровня развития производственной системы на предприятии и признании пилотного потока потоком-образцом для предприятия, критерии и методика оценки уровня развития производственной системы на предприятии приведены в приложении № 6: целевой уровень развития производственной системы считается достигнутым при достижении итоговой оценки не менее 21 балла, поток признается потоком-образцом при достижении целевого уровня развития производственной системы и достижении целевых значений показателей проекта, указанных в приложении № 5 к Соглашению;</w:t>
      </w:r>
    </w:p>
    <w:p w14:paraId="60B8225C"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информация о лучших практиках (типовых решениях), адаптированных под индивидуальные производственные условия и внедренных на базе Предприятия при реализации Мероприятий;</w:t>
      </w:r>
    </w:p>
    <w:p w14:paraId="130B1790"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xml:space="preserve">- информация об открытии дополнительных проектов; </w:t>
      </w:r>
    </w:p>
    <w:p w14:paraId="2B93B79F"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xml:space="preserve">- информация о достаточности реализованных Мероприятий для дальнейшей самостоятельной работы Предприятия и достижения целей Предприятия. </w:t>
      </w:r>
    </w:p>
    <w:p w14:paraId="5CF80D1A"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3.3. Предприятие в течение 5 (пяти) рабочих дней со дня получения Протокола подписывает его в двух экземплярах и один экземпляр подписанного Протокола возвращает в РЦК, в случае замечаний Предприятия к Протоколу, Протокол подписывается Предприятием с приложением к нему письменных разногласий Предприятия.</w:t>
      </w:r>
    </w:p>
    <w:p w14:paraId="331B7D15"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3.4. После подписания Сторонами Протокола РЦК вправе оказывать Предприятию дополнительную экспертно-консультационную поддержку и осуществлять мониторинг реализации проектов и иных мероприятий.</w:t>
      </w:r>
    </w:p>
    <w:p w14:paraId="409A51EA" w14:textId="77777777" w:rsidR="00E74D27" w:rsidRPr="00EA5C70" w:rsidRDefault="00E74D27">
      <w:pPr>
        <w:tabs>
          <w:tab w:val="left" w:pos="567"/>
          <w:tab w:val="left" w:pos="1440"/>
        </w:tabs>
        <w:spacing w:line="240" w:lineRule="auto"/>
        <w:ind w:firstLine="709"/>
        <w:jc w:val="both"/>
        <w:rPr>
          <w:rFonts w:ascii="Times New Roman" w:eastAsia="Times New Roman" w:hAnsi="Times New Roman" w:cs="Times New Roman"/>
          <w:sz w:val="16"/>
          <w:szCs w:val="16"/>
        </w:rPr>
      </w:pPr>
    </w:p>
    <w:p w14:paraId="7B455C30" w14:textId="77777777" w:rsidR="00E74D27" w:rsidRPr="00EA5C70" w:rsidRDefault="00204835">
      <w:pPr>
        <w:keepNext/>
        <w:spacing w:line="240" w:lineRule="auto"/>
        <w:jc w:val="center"/>
        <w:rPr>
          <w:rFonts w:ascii="Times New Roman" w:eastAsia="Times New Roman" w:hAnsi="Times New Roman" w:cs="Times New Roman"/>
          <w:b/>
          <w:sz w:val="24"/>
          <w:szCs w:val="24"/>
        </w:rPr>
      </w:pPr>
      <w:r w:rsidRPr="00EA5C70">
        <w:rPr>
          <w:rFonts w:ascii="Times New Roman" w:eastAsia="Times New Roman" w:hAnsi="Times New Roman" w:cs="Times New Roman"/>
          <w:b/>
          <w:sz w:val="24"/>
          <w:szCs w:val="24"/>
        </w:rPr>
        <w:t>4. Конфиденциальность</w:t>
      </w:r>
    </w:p>
    <w:p w14:paraId="2EEEAA01"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4.1. Вопросы, связанные с обеспечением режима конфиденциальности информации, полученной от другой Стороны в рамках Соглашения, урегулированы Соглашением о конфиденциальности и неразглашении информации (коммерческая тайна) (приложение №3 к Соглашению о сотрудничестве), которое подписывается сторонами для обеспечения соблюдения конфиденциальности информации, составляющей коммерческую тайну.</w:t>
      </w:r>
    </w:p>
    <w:p w14:paraId="14FCB8EA"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lastRenderedPageBreak/>
        <w:t xml:space="preserve">4.2. Стороны сохраняют за собой авторские права на произведения, базы данных, программы обучения и методики, являющиеся объектами авторского права, созданные и (или) передаваемые в рамках проведения Мероприятий. Проведение Предприятием обучающих программ по материалам, предоставленным РЦК, в рамках Соглашения допускается исключительно инструкторами по Бережливому производству, сертифицированными РЦК. </w:t>
      </w:r>
    </w:p>
    <w:p w14:paraId="3E4EA699" w14:textId="77777777" w:rsidR="00E74D27" w:rsidRPr="00EA5C70" w:rsidRDefault="00E74D27">
      <w:pPr>
        <w:tabs>
          <w:tab w:val="left" w:pos="567"/>
          <w:tab w:val="left" w:pos="1440"/>
        </w:tabs>
        <w:spacing w:line="240" w:lineRule="auto"/>
        <w:ind w:firstLine="709"/>
        <w:jc w:val="both"/>
        <w:rPr>
          <w:rFonts w:ascii="Times New Roman" w:eastAsia="Times New Roman" w:hAnsi="Times New Roman" w:cs="Times New Roman"/>
          <w:sz w:val="24"/>
          <w:szCs w:val="24"/>
        </w:rPr>
      </w:pPr>
    </w:p>
    <w:p w14:paraId="6A5A2142" w14:textId="77777777" w:rsidR="00E74D27" w:rsidRPr="00EA5C70" w:rsidRDefault="00204835">
      <w:pPr>
        <w:keepNext/>
        <w:spacing w:line="240" w:lineRule="auto"/>
        <w:ind w:firstLine="709"/>
        <w:jc w:val="center"/>
        <w:rPr>
          <w:rFonts w:ascii="Times New Roman" w:eastAsia="Times New Roman" w:hAnsi="Times New Roman" w:cs="Times New Roman"/>
          <w:b/>
          <w:sz w:val="24"/>
          <w:szCs w:val="24"/>
        </w:rPr>
      </w:pPr>
      <w:bookmarkStart w:id="4" w:name="_2et92p0" w:colFirst="0" w:colLast="0"/>
      <w:bookmarkEnd w:id="4"/>
      <w:r w:rsidRPr="00EA5C70">
        <w:rPr>
          <w:rFonts w:ascii="Times New Roman" w:eastAsia="Times New Roman" w:hAnsi="Times New Roman" w:cs="Times New Roman"/>
          <w:b/>
          <w:sz w:val="24"/>
          <w:szCs w:val="24"/>
        </w:rPr>
        <w:t>5.Уведомления и корреспонденция</w:t>
      </w:r>
    </w:p>
    <w:p w14:paraId="1EBACD7A" w14:textId="77777777" w:rsidR="00E74D27" w:rsidRPr="00EA5C70" w:rsidRDefault="00204835">
      <w:pPr>
        <w:numPr>
          <w:ilvl w:val="1"/>
          <w:numId w:val="1"/>
        </w:numPr>
        <w:tabs>
          <w:tab w:val="left" w:pos="1134"/>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Уведомления, корреспонденция и документы, касающиеся исполнения Соглашения, направляются по следующим реквизитам:</w:t>
      </w:r>
    </w:p>
    <w:p w14:paraId="7F697564" w14:textId="77777777" w:rsidR="00E74D27" w:rsidRPr="00EA5C70" w:rsidRDefault="00204835" w:rsidP="002D207D">
      <w:pPr>
        <w:pStyle w:val="afd"/>
        <w:numPr>
          <w:ilvl w:val="2"/>
          <w:numId w:val="1"/>
        </w:numPr>
        <w:tabs>
          <w:tab w:val="left" w:pos="1134"/>
        </w:tabs>
        <w:rPr>
          <w:rFonts w:ascii="Calibri" w:eastAsia="Calibri" w:hAnsi="Calibri" w:cs="Calibri"/>
        </w:rPr>
      </w:pPr>
      <w:r w:rsidRPr="00EA5C70">
        <w:rPr>
          <w:rFonts w:ascii="Times New Roman" w:eastAsia="Times New Roman" w:hAnsi="Times New Roman" w:cs="Times New Roman"/>
          <w:b/>
          <w:sz w:val="24"/>
          <w:szCs w:val="24"/>
        </w:rPr>
        <w:t>Для Предприятия:</w:t>
      </w:r>
    </w:p>
    <w:p w14:paraId="0BC986C0" w14:textId="77777777" w:rsidR="000918D2" w:rsidRPr="00EA5C70" w:rsidRDefault="00204835">
      <w:pPr>
        <w:spacing w:line="240" w:lineRule="auto"/>
        <w:ind w:firstLine="709"/>
        <w:jc w:val="both"/>
        <w:rPr>
          <w:rFonts w:ascii="Times New Roman" w:eastAsia="Times New Roman" w:hAnsi="Times New Roman" w:cs="Times New Roman"/>
          <w:sz w:val="24"/>
          <w:szCs w:val="24"/>
          <w:lang w:val="ru-RU"/>
        </w:rPr>
      </w:pPr>
      <w:r w:rsidRPr="00EA5C70">
        <w:rPr>
          <w:rFonts w:ascii="Times New Roman" w:eastAsia="Times New Roman" w:hAnsi="Times New Roman" w:cs="Times New Roman"/>
          <w:sz w:val="24"/>
          <w:szCs w:val="24"/>
        </w:rPr>
        <w:t xml:space="preserve">По адресу: </w:t>
      </w:r>
      <w:r w:rsidR="004C1916" w:rsidRPr="00EA5C70">
        <w:rPr>
          <w:rFonts w:ascii="Times New Roman" w:eastAsia="Times New Roman" w:hAnsi="Times New Roman" w:cs="Times New Roman"/>
          <w:sz w:val="24"/>
          <w:szCs w:val="24"/>
        </w:rPr>
        <w:t>________________________________</w:t>
      </w:r>
    </w:p>
    <w:p w14:paraId="4D432C52" w14:textId="77777777" w:rsidR="00E74D27" w:rsidRPr="00EA5C70" w:rsidRDefault="00204835">
      <w:pPr>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По телефону:</w:t>
      </w:r>
      <w:r w:rsidR="00516F3C" w:rsidRPr="00EA5C70">
        <w:t xml:space="preserve"> </w:t>
      </w:r>
      <w:r w:rsidR="004C1916" w:rsidRPr="00EA5C70">
        <w:rPr>
          <w:rFonts w:ascii="Times New Roman" w:eastAsia="Times New Roman" w:hAnsi="Times New Roman" w:cs="Times New Roman"/>
          <w:sz w:val="24"/>
          <w:szCs w:val="24"/>
        </w:rPr>
        <w:t>________________________________</w:t>
      </w:r>
    </w:p>
    <w:p w14:paraId="250824F3" w14:textId="77777777" w:rsidR="00E74D27" w:rsidRPr="00EA5C70" w:rsidRDefault="00204835">
      <w:pPr>
        <w:spacing w:line="240" w:lineRule="auto"/>
        <w:ind w:firstLine="709"/>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xml:space="preserve">По электронной почте: </w:t>
      </w:r>
      <w:r w:rsidR="004C1916" w:rsidRPr="00EA5C70">
        <w:rPr>
          <w:rFonts w:ascii="Times New Roman" w:eastAsia="Times New Roman" w:hAnsi="Times New Roman" w:cs="Times New Roman"/>
          <w:sz w:val="24"/>
          <w:szCs w:val="24"/>
        </w:rPr>
        <w:t>________________________________</w:t>
      </w:r>
    </w:p>
    <w:p w14:paraId="447E4BFA" w14:textId="77777777" w:rsidR="00E74D27" w:rsidRPr="00EA5C70" w:rsidRDefault="00204835">
      <w:pPr>
        <w:spacing w:line="240" w:lineRule="auto"/>
        <w:ind w:firstLine="709"/>
        <w:rPr>
          <w:rFonts w:ascii="Times New Roman" w:eastAsia="Times New Roman" w:hAnsi="Times New Roman" w:cs="Times New Roman"/>
          <w:sz w:val="24"/>
          <w:szCs w:val="24"/>
          <w:lang w:val="ru-RU"/>
        </w:rPr>
      </w:pPr>
      <w:r w:rsidRPr="00EA5C70">
        <w:rPr>
          <w:rFonts w:ascii="Times New Roman" w:eastAsia="Times New Roman" w:hAnsi="Times New Roman" w:cs="Times New Roman"/>
          <w:sz w:val="24"/>
          <w:szCs w:val="24"/>
        </w:rPr>
        <w:t xml:space="preserve">Уполномоченное лицо: </w:t>
      </w:r>
      <w:r w:rsidR="004C1916" w:rsidRPr="00EA5C70">
        <w:rPr>
          <w:rFonts w:ascii="Times New Roman" w:eastAsia="Times New Roman" w:hAnsi="Times New Roman" w:cs="Times New Roman"/>
          <w:sz w:val="24"/>
          <w:szCs w:val="24"/>
        </w:rPr>
        <w:t>________________________________</w:t>
      </w:r>
    </w:p>
    <w:p w14:paraId="3C359D86" w14:textId="77777777" w:rsidR="00E74D27" w:rsidRPr="00EA5C70" w:rsidRDefault="00204835">
      <w:pPr>
        <w:widowControl w:val="0"/>
        <w:tabs>
          <w:tab w:val="left" w:pos="0"/>
        </w:tabs>
        <w:spacing w:line="240" w:lineRule="auto"/>
        <w:ind w:firstLine="709"/>
        <w:jc w:val="both"/>
        <w:rPr>
          <w:rFonts w:ascii="Times New Roman" w:eastAsia="Times New Roman" w:hAnsi="Times New Roman" w:cs="Times New Roman"/>
          <w:b/>
          <w:sz w:val="24"/>
          <w:szCs w:val="24"/>
        </w:rPr>
      </w:pPr>
      <w:r w:rsidRPr="00EA5C70">
        <w:rPr>
          <w:rFonts w:ascii="Times New Roman" w:eastAsia="Times New Roman" w:hAnsi="Times New Roman" w:cs="Times New Roman"/>
          <w:sz w:val="24"/>
          <w:szCs w:val="24"/>
        </w:rPr>
        <w:t>5.1.2.</w:t>
      </w:r>
      <w:r w:rsidRPr="00EA5C70">
        <w:rPr>
          <w:rFonts w:ascii="Times New Roman" w:eastAsia="Times New Roman" w:hAnsi="Times New Roman" w:cs="Times New Roman"/>
          <w:b/>
          <w:sz w:val="24"/>
          <w:szCs w:val="24"/>
        </w:rPr>
        <w:t xml:space="preserve"> Для РЦК: </w:t>
      </w:r>
    </w:p>
    <w:p w14:paraId="6FE8E023" w14:textId="77777777" w:rsidR="00E74D27" w:rsidRPr="00EA5C70" w:rsidRDefault="00204835">
      <w:pPr>
        <w:spacing w:line="240" w:lineRule="auto"/>
        <w:ind w:firstLine="709"/>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По адресу: 394018, г. Воронеж, ул. Куцыгина, 17</w:t>
      </w:r>
    </w:p>
    <w:p w14:paraId="53EBA356" w14:textId="768B4EBC" w:rsidR="00E74D27" w:rsidRPr="00F80F79" w:rsidRDefault="00204835">
      <w:pPr>
        <w:spacing w:line="240" w:lineRule="auto"/>
        <w:ind w:firstLine="709"/>
        <w:rPr>
          <w:rFonts w:ascii="Times New Roman" w:eastAsia="Times New Roman" w:hAnsi="Times New Roman" w:cs="Times New Roman"/>
          <w:sz w:val="24"/>
          <w:szCs w:val="24"/>
          <w:lang w:val="ru-RU"/>
        </w:rPr>
      </w:pPr>
      <w:r w:rsidRPr="00EA5C70">
        <w:rPr>
          <w:rFonts w:ascii="Times New Roman" w:eastAsia="Times New Roman" w:hAnsi="Times New Roman" w:cs="Times New Roman"/>
          <w:sz w:val="24"/>
          <w:szCs w:val="24"/>
        </w:rPr>
        <w:t xml:space="preserve">По телефону: 8 (473) 202-44-11 </w:t>
      </w:r>
    </w:p>
    <w:p w14:paraId="11E60791" w14:textId="77777777" w:rsidR="00E74D27" w:rsidRPr="00EA5C70" w:rsidRDefault="00204835">
      <w:pPr>
        <w:spacing w:line="240" w:lineRule="auto"/>
        <w:ind w:firstLine="709"/>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xml:space="preserve">По электронной почте: </w:t>
      </w:r>
      <w:r w:rsidR="009C38A4" w:rsidRPr="00EA5C70">
        <w:rPr>
          <w:rFonts w:ascii="Times New Roman" w:eastAsia="Times New Roman" w:hAnsi="Times New Roman" w:cs="Times New Roman"/>
          <w:sz w:val="24"/>
          <w:szCs w:val="24"/>
        </w:rPr>
        <w:t>rck@govvrn.ru</w:t>
      </w:r>
    </w:p>
    <w:p w14:paraId="40BCF9AD" w14:textId="77777777" w:rsidR="00E74D27" w:rsidRPr="00EA5C70" w:rsidRDefault="00204835">
      <w:pPr>
        <w:spacing w:line="240" w:lineRule="auto"/>
        <w:ind w:firstLine="709"/>
        <w:rPr>
          <w:rFonts w:ascii="Times New Roman" w:eastAsia="Times New Roman" w:hAnsi="Times New Roman" w:cs="Times New Roman"/>
          <w:sz w:val="16"/>
          <w:szCs w:val="16"/>
        </w:rPr>
      </w:pPr>
      <w:r w:rsidRPr="00EA5C70">
        <w:rPr>
          <w:rFonts w:ascii="Times New Roman" w:eastAsia="Times New Roman" w:hAnsi="Times New Roman" w:cs="Times New Roman"/>
          <w:sz w:val="24"/>
          <w:szCs w:val="24"/>
        </w:rPr>
        <w:t>Уполномоченное лицо: Колесников Михаил Иванович</w:t>
      </w:r>
    </w:p>
    <w:p w14:paraId="2CC33DF0" w14:textId="77777777" w:rsidR="00E74D27" w:rsidRPr="00EA5C70" w:rsidRDefault="00204835">
      <w:pPr>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5.2. Документы, переданные с использованием средств факсимильной, электронной или иной связи, позволяющей достоверно установить, что документ исходит от одной из Сторон, имеют силу для другой Стороны, до момента получения их оригиналов.</w:t>
      </w:r>
    </w:p>
    <w:p w14:paraId="592BDCBA" w14:textId="77777777" w:rsidR="00E74D27" w:rsidRPr="00EA5C70" w:rsidRDefault="00204835">
      <w:pPr>
        <w:spacing w:line="240" w:lineRule="auto"/>
        <w:ind w:firstLine="709"/>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5.3. Вся переписка между Сторонами должна вестись на русском языке.</w:t>
      </w:r>
    </w:p>
    <w:p w14:paraId="02BFC2C9" w14:textId="77777777" w:rsidR="00E74D27" w:rsidRPr="00EA5C70" w:rsidRDefault="00204835">
      <w:pPr>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5.4. Каждая Сторона извещает другую Сторону в письменной форме об изменениях почтового адреса, места нахождения, номеров телефона и факса, адреса электронной почты, изменения наименования в течение 3 (трех) рабочих дней с даты таких изменений.</w:t>
      </w:r>
    </w:p>
    <w:p w14:paraId="11A04C20" w14:textId="77777777" w:rsidR="00E74D27" w:rsidRPr="00EA5C70" w:rsidRDefault="00204835">
      <w:pPr>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5.5. Предприятие обязано уведомить РЦК о своей предстоящей реорганизации не позднее 3 (трех) рабочих дней после даты принятия решения о его реорганизации с приложением копии решения органов управления.</w:t>
      </w:r>
    </w:p>
    <w:p w14:paraId="4D951675" w14:textId="77777777" w:rsidR="00E74D27" w:rsidRPr="00EA5C70" w:rsidRDefault="00204835">
      <w:pPr>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5.6. Предприятие гарантирует, что используемые адреса электронной почты принадлежат и администрируются Предприятием, а также не являются персональными данными сотрудника.</w:t>
      </w:r>
    </w:p>
    <w:p w14:paraId="6B8B6523" w14:textId="77777777" w:rsidR="00E74D27" w:rsidRPr="00EA5C70" w:rsidRDefault="00E74D27">
      <w:pPr>
        <w:spacing w:line="240" w:lineRule="auto"/>
        <w:ind w:firstLine="709"/>
        <w:jc w:val="both"/>
        <w:rPr>
          <w:rFonts w:ascii="Times New Roman" w:eastAsia="Times New Roman" w:hAnsi="Times New Roman" w:cs="Times New Roman"/>
          <w:sz w:val="24"/>
          <w:szCs w:val="24"/>
        </w:rPr>
      </w:pPr>
    </w:p>
    <w:p w14:paraId="5DB3D95D" w14:textId="77777777" w:rsidR="00E74D27" w:rsidRPr="00EA5C70" w:rsidRDefault="00204835">
      <w:pPr>
        <w:spacing w:line="240" w:lineRule="auto"/>
        <w:jc w:val="center"/>
        <w:rPr>
          <w:rFonts w:ascii="Times New Roman" w:eastAsia="Times New Roman" w:hAnsi="Times New Roman" w:cs="Times New Roman"/>
          <w:b/>
          <w:sz w:val="24"/>
          <w:szCs w:val="24"/>
        </w:rPr>
      </w:pPr>
      <w:r w:rsidRPr="00EA5C70">
        <w:rPr>
          <w:rFonts w:ascii="Times New Roman" w:eastAsia="Times New Roman" w:hAnsi="Times New Roman" w:cs="Times New Roman"/>
          <w:b/>
          <w:sz w:val="24"/>
          <w:szCs w:val="24"/>
        </w:rPr>
        <w:t>6. Противодействие коррупции</w:t>
      </w:r>
    </w:p>
    <w:p w14:paraId="57A6A31E" w14:textId="77777777" w:rsidR="00E74D27" w:rsidRPr="00EA5C70" w:rsidRDefault="00204835">
      <w:pPr>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6.1. При исполнении своих обязательств по Соглашению Стороны, их аффилированные лица, сотрудники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2ECCAA0A" w14:textId="77777777" w:rsidR="00E74D27" w:rsidRPr="00EA5C70" w:rsidRDefault="00204835">
      <w:pPr>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6.2. При исполнении своих обязательств по Соглашению Стороны, их аффилированные лица, сотрудники или посредники не осуществляют действия, квалифицируемые применимым для целей настоящего Соглашения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о противодействии легализации (отмыванию) доходов, полученных преступным путем.</w:t>
      </w:r>
    </w:p>
    <w:p w14:paraId="7CA409EF" w14:textId="77777777" w:rsidR="00E74D27" w:rsidRPr="00EA5C70" w:rsidRDefault="00204835">
      <w:pPr>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6.3. Каждая из Сторон Соглашения отказывается от стимулирования каким-либо образом сотрудников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сотрудника в определенную зависимость и направленного на обеспечение выполнения этим сотрудником каких-либо действий в пользу стимулирующей его Стороны.</w:t>
      </w:r>
    </w:p>
    <w:p w14:paraId="3C1E20E4" w14:textId="77777777" w:rsidR="00E74D27" w:rsidRPr="00EA5C70" w:rsidRDefault="00204835">
      <w:pPr>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6.4. Под действиями сотрудника, осуществляемыми в пользу стимулирующей его Стороны, понимаются:</w:t>
      </w:r>
    </w:p>
    <w:p w14:paraId="6AE0A976" w14:textId="77777777" w:rsidR="00E74D27" w:rsidRPr="00EA5C70" w:rsidRDefault="00204835">
      <w:pPr>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lastRenderedPageBreak/>
        <w:t>- предоставление неоправданных преимуществ по сравнению с другими контрагентами;</w:t>
      </w:r>
    </w:p>
    <w:p w14:paraId="47D1FD84" w14:textId="77777777" w:rsidR="00E74D27" w:rsidRPr="00EA5C70" w:rsidRDefault="00204835">
      <w:pPr>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предоставление каких-либо гарантий;</w:t>
      </w:r>
    </w:p>
    <w:p w14:paraId="5DF78F49" w14:textId="77777777" w:rsidR="00E74D27" w:rsidRPr="00EA5C70" w:rsidRDefault="00204835">
      <w:pPr>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ускорение существующих процедур;</w:t>
      </w:r>
    </w:p>
    <w:p w14:paraId="7D40D7A8" w14:textId="77777777" w:rsidR="00E74D27" w:rsidRPr="00EA5C70" w:rsidRDefault="00204835">
      <w:pPr>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иные действия, выполняемые сотрудником в рамках своих должностных обязанностей, но идущие вразрез с принципами прозрачности и открытости взаимоотношений между Сторонами.</w:t>
      </w:r>
    </w:p>
    <w:p w14:paraId="3B9E36B3" w14:textId="77777777" w:rsidR="00E74D27" w:rsidRPr="00EA5C70" w:rsidRDefault="00204835">
      <w:pPr>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6.5. В случае возникновения у Стороны подозрений, что произошло или может произойти нарушение каких-либо положений пунктов 6.1. – 6.4. Соглашения,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6.1. – 6.4. Соглашения другой Стороной, ее аффилированными лицами, сотрудниками или посредниками.</w:t>
      </w:r>
    </w:p>
    <w:p w14:paraId="3FA555CE" w14:textId="77777777" w:rsidR="00E74D27" w:rsidRPr="00EA5C70" w:rsidRDefault="00204835">
      <w:pPr>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6.6. Сторона, получившая уведомление о нарушении каких-либо положений пунктов 6.1. – 6.4. Соглашения, обязана рассмотреть уведомление и сообщить другой Стороне об итогах его рассмотрения в течение 10 (десяти) рабочих дней с даты получения уведомления.</w:t>
      </w:r>
    </w:p>
    <w:p w14:paraId="44D9A570" w14:textId="77777777" w:rsidR="00E74D27" w:rsidRPr="00EA5C70" w:rsidRDefault="00204835">
      <w:pPr>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6.7. Стороны гарантируют осуществление надлежащего разбирательства по фактам нарушения положений пунктов 6.1. – 6.4. Соглашения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сотрудников уведомившей Стороны, сообщивших о факте нарушений.</w:t>
      </w:r>
    </w:p>
    <w:p w14:paraId="6CAC9F37" w14:textId="77777777" w:rsidR="00E74D27" w:rsidRPr="00EA5C70" w:rsidRDefault="00204835">
      <w:pPr>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6.8. В случае подтверждения факта нарушения одной Стороной положений пунктов 6.1. – 6.4. Соглашения и/или неполучения другой Стороной информации об итогах рассмотрения уведомления о нарушении в соответствии с пунктом 6.6. Соглашения, другая Сторона имеет право расторгнуть Соглашение в одностороннем внесудебном порядке полностью или в части путем направления письменного уведомления не позднее, чем за 10 (десять) рабочих дней до даты прекращения действия Соглашения.</w:t>
      </w:r>
    </w:p>
    <w:p w14:paraId="3564DF8A" w14:textId="77777777" w:rsidR="00E74D27" w:rsidRPr="00EA5C70" w:rsidRDefault="00204835">
      <w:pPr>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6.9. Сторона, по чьей инициативе было расторгнуто Соглашение в соответствии с положениями пункта 6.8. Соглашения, вправе требовать возмещения реального ущерба, возникшего в результате такого расторжения.</w:t>
      </w:r>
    </w:p>
    <w:p w14:paraId="79E093F6" w14:textId="77777777" w:rsidR="00E74D27" w:rsidRPr="00EA5C70" w:rsidRDefault="00E74D27">
      <w:pPr>
        <w:spacing w:line="240" w:lineRule="auto"/>
        <w:ind w:firstLine="709"/>
        <w:jc w:val="both"/>
        <w:rPr>
          <w:rFonts w:ascii="Times New Roman" w:eastAsia="Times New Roman" w:hAnsi="Times New Roman" w:cs="Times New Roman"/>
          <w:sz w:val="16"/>
          <w:szCs w:val="16"/>
        </w:rPr>
      </w:pPr>
    </w:p>
    <w:p w14:paraId="3799349C" w14:textId="77777777" w:rsidR="00E74D27" w:rsidRPr="00EA5C70" w:rsidRDefault="00204835">
      <w:pPr>
        <w:keepNext/>
        <w:spacing w:line="240" w:lineRule="auto"/>
        <w:jc w:val="center"/>
        <w:rPr>
          <w:rFonts w:ascii="Times New Roman" w:eastAsia="Times New Roman" w:hAnsi="Times New Roman" w:cs="Times New Roman"/>
          <w:b/>
          <w:sz w:val="24"/>
          <w:szCs w:val="24"/>
        </w:rPr>
      </w:pPr>
      <w:r w:rsidRPr="00EA5C70">
        <w:rPr>
          <w:rFonts w:ascii="Times New Roman" w:eastAsia="Times New Roman" w:hAnsi="Times New Roman" w:cs="Times New Roman"/>
          <w:b/>
          <w:sz w:val="24"/>
          <w:szCs w:val="24"/>
        </w:rPr>
        <w:t>7. Заверения об обстоятельствах</w:t>
      </w:r>
    </w:p>
    <w:p w14:paraId="0B842269" w14:textId="77777777" w:rsidR="00E74D27" w:rsidRPr="00EA5C70" w:rsidRDefault="00204835">
      <w:pPr>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7.1. Настоящим Стороны в соответствии со статьей 431.2 Гражданского кодекса Российской Федерации заверяют друг друга о нижеследующем.</w:t>
      </w:r>
    </w:p>
    <w:p w14:paraId="6728D289" w14:textId="77777777" w:rsidR="00E74D27" w:rsidRPr="00EA5C70" w:rsidRDefault="00204835">
      <w:pPr>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7.1.1. Лица, заключающие Соглашение от имени Сторон, обладают достаточными полномочиями на заключение Соглашения, которые не ограничены какими-либо внутренними нормативными документами (локальными нормативными актами) или организационно-распорядительными документами Сторон.</w:t>
      </w:r>
    </w:p>
    <w:p w14:paraId="2421BB0C" w14:textId="77777777" w:rsidR="00E74D27" w:rsidRPr="00EA5C70" w:rsidRDefault="00204835">
      <w:pPr>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7.1.2. Сторонами представлена полная и достоверная информация друг о друге, если предоставление какой-либо информации предусмотрено условиями Соглашения.</w:t>
      </w:r>
    </w:p>
    <w:p w14:paraId="3D1176B4" w14:textId="77777777" w:rsidR="00E74D27" w:rsidRPr="00EA5C70" w:rsidRDefault="00204835">
      <w:pPr>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7.1.3. Заключение Соглашения не нарушает каких-либо обязательств Сторон перед третьими лицами, не нарушает права и законные интересы третьих лиц, в том числе интеллектуальные права.</w:t>
      </w:r>
    </w:p>
    <w:p w14:paraId="6203ABD5" w14:textId="77777777" w:rsidR="00E74D27" w:rsidRPr="00EA5C70" w:rsidRDefault="00204835">
      <w:pPr>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7.1.4. Стороны имеют достаточные кадровые, имущественные и финансовые ресурсы, необходимые для исполнения обязательств по Соглашению.</w:t>
      </w:r>
    </w:p>
    <w:p w14:paraId="41E3FF6B" w14:textId="77777777" w:rsidR="00E74D27" w:rsidRPr="00EA5C70" w:rsidRDefault="00204835">
      <w:pPr>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7.1.5. Соглашение заключается Сторонами добровольно, Стороны не введены в заблуждение относительно правовой природы Соглашения и/или правовых последствий, которые возникают у Сторон или могут возникнуть в связи с заключением и исполнением Соглашения.</w:t>
      </w:r>
    </w:p>
    <w:p w14:paraId="62CA7B12" w14:textId="77777777" w:rsidR="00E74D27" w:rsidRPr="00EA5C70" w:rsidRDefault="00204835">
      <w:pPr>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7.2. Каждая Сторона при заключении Соглашения полагается на вышеуказанные заверения об обстоятельствах другой Стороны, которые рассматриваются как имеющие существенное значение для заключения, исполнения или прекращения Соглашения.</w:t>
      </w:r>
    </w:p>
    <w:p w14:paraId="0CE03B28" w14:textId="77777777" w:rsidR="00E74D27" w:rsidRPr="00EA5C70" w:rsidRDefault="00204835">
      <w:pPr>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lastRenderedPageBreak/>
        <w:t xml:space="preserve">7.3. Стороны обязуются незамедлительно в письменной форме раскрывать друг другу </w:t>
      </w:r>
      <w:proofErr w:type="gramStart"/>
      <w:r w:rsidRPr="00EA5C70">
        <w:rPr>
          <w:rFonts w:ascii="Times New Roman" w:eastAsia="Times New Roman" w:hAnsi="Times New Roman" w:cs="Times New Roman"/>
          <w:sz w:val="24"/>
          <w:szCs w:val="24"/>
        </w:rPr>
        <w:t>информацию</w:t>
      </w:r>
      <w:proofErr w:type="gramEnd"/>
      <w:r w:rsidRPr="00EA5C70">
        <w:rPr>
          <w:rFonts w:ascii="Times New Roman" w:eastAsia="Times New Roman" w:hAnsi="Times New Roman" w:cs="Times New Roman"/>
          <w:sz w:val="24"/>
          <w:szCs w:val="24"/>
        </w:rPr>
        <w:t xml:space="preserve"> как только Стороне станет известно о любом вопросе, событии, основании и/или обстоятельстве, в том числе о бездействии, которые могут возникать или о которых ему может стать известно после даты заключения Соглашения и до истечения срока действия Соглашения, и которые представляют собой нарушение какого-либо из заверений.</w:t>
      </w:r>
    </w:p>
    <w:p w14:paraId="114A2A4D" w14:textId="77777777" w:rsidR="00E74D27" w:rsidRPr="00EA5C70" w:rsidRDefault="00204835">
      <w:pPr>
        <w:spacing w:line="240" w:lineRule="auto"/>
        <w:ind w:firstLine="709"/>
        <w:jc w:val="both"/>
        <w:rPr>
          <w:rFonts w:ascii="Times New Roman" w:eastAsia="Times New Roman" w:hAnsi="Times New Roman" w:cs="Times New Roman"/>
          <w:sz w:val="24"/>
          <w:szCs w:val="24"/>
        </w:rPr>
      </w:pPr>
      <w:bookmarkStart w:id="5" w:name="kix.6hbo27z9hudg" w:colFirst="0" w:colLast="0"/>
      <w:bookmarkStart w:id="6" w:name="kix.tkbdg8nkssrj" w:colFirst="0" w:colLast="0"/>
      <w:bookmarkEnd w:id="5"/>
      <w:bookmarkEnd w:id="6"/>
      <w:r w:rsidRPr="00EA5C70">
        <w:rPr>
          <w:rFonts w:ascii="Times New Roman" w:eastAsia="Times New Roman" w:hAnsi="Times New Roman" w:cs="Times New Roman"/>
          <w:sz w:val="24"/>
          <w:szCs w:val="24"/>
        </w:rPr>
        <w:t>7.4. Сторона, которая при заключении Соглашения либо до или после его заключения дала другой Стороне недостоверные заверения об обстоятельствах, имеющих значение для заключения Соглашения, его исполнения или прекращения, в том числе относящихся к предмету Соглашения, полномочиям на его заключение и т.п., обязана возместить другой Стороне по ее требованию убытки, причиненные недостоверностью таких заверений.</w:t>
      </w:r>
    </w:p>
    <w:p w14:paraId="65458B5C" w14:textId="77777777" w:rsidR="00E74D27" w:rsidRPr="00EA5C70" w:rsidRDefault="00204835">
      <w:pPr>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7.5. Сторона, полагавшаяся на недостоверные заверения другой Стороны, имеющие для нее существенное значение, наряду с требованием о возмещении убытков или взыскании неустойки также вправе отказаться от Соглашения в одностороннем внесудебном порядке.</w:t>
      </w:r>
      <w:bookmarkStart w:id="7" w:name="kix.fj2vrgn5nh20" w:colFirst="0" w:colLast="0"/>
      <w:bookmarkStart w:id="8" w:name="kix.bi3winnvnn99" w:colFirst="0" w:colLast="0"/>
      <w:bookmarkStart w:id="9" w:name="kix.60tv0f2jz4yq" w:colFirst="0" w:colLast="0"/>
      <w:bookmarkEnd w:id="7"/>
      <w:bookmarkEnd w:id="8"/>
      <w:bookmarkEnd w:id="9"/>
    </w:p>
    <w:p w14:paraId="38003BE3" w14:textId="77777777" w:rsidR="00E74D27" w:rsidRPr="00EA5C70" w:rsidRDefault="00E74D27">
      <w:pPr>
        <w:spacing w:line="240" w:lineRule="auto"/>
        <w:ind w:firstLine="709"/>
        <w:jc w:val="both"/>
        <w:rPr>
          <w:rFonts w:ascii="Times New Roman" w:eastAsia="Times New Roman" w:hAnsi="Times New Roman" w:cs="Times New Roman"/>
          <w:sz w:val="16"/>
          <w:szCs w:val="16"/>
        </w:rPr>
      </w:pPr>
    </w:p>
    <w:p w14:paraId="7C0649C7" w14:textId="77777777" w:rsidR="00E74D27" w:rsidRPr="00EA5C70" w:rsidRDefault="00204835">
      <w:pPr>
        <w:keepNext/>
        <w:spacing w:line="240" w:lineRule="auto"/>
        <w:jc w:val="center"/>
        <w:rPr>
          <w:rFonts w:ascii="Times New Roman" w:eastAsia="Times New Roman" w:hAnsi="Times New Roman" w:cs="Times New Roman"/>
          <w:b/>
          <w:sz w:val="24"/>
          <w:szCs w:val="24"/>
        </w:rPr>
      </w:pPr>
      <w:r w:rsidRPr="00EA5C70">
        <w:rPr>
          <w:rFonts w:ascii="Times New Roman" w:eastAsia="Times New Roman" w:hAnsi="Times New Roman" w:cs="Times New Roman"/>
          <w:b/>
          <w:sz w:val="24"/>
          <w:szCs w:val="24"/>
        </w:rPr>
        <w:t xml:space="preserve">8. Обстоятельства непреодолимой силы </w:t>
      </w:r>
    </w:p>
    <w:p w14:paraId="18496117" w14:textId="77777777" w:rsidR="00E74D27" w:rsidRPr="00EA5C70" w:rsidRDefault="00204835">
      <w:pPr>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8.1. Ни одна из Сторон не несет ответственности перед другой Стороной за невыполнение обязательств по Соглашению, если оно было обусловлено обстоятельствами непреодолимой силы. К ним относятся обстоятельства, возникшие помимо воли и желания Сторон, которые невозможно предотвратить или избежать, включая объявленную или фактическую войну, гражданские волнения, эпидемии, землетрясения, наводнения, пожары, другие, стихийные и социальные бедствия, а также принятие государственными органами законов и подзаконных актов, препятствующих исполнению обязательству по настоящему Соглашению.</w:t>
      </w:r>
    </w:p>
    <w:p w14:paraId="521E6454" w14:textId="77777777" w:rsidR="00E74D27" w:rsidRPr="00EA5C70" w:rsidRDefault="00204835">
      <w:pPr>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8.2. Документ, выданный соответствующим компетентным органом, является достаточным подтверждением наличия и продолжительности действия обстоятельств непреодолимой силы.</w:t>
      </w:r>
    </w:p>
    <w:p w14:paraId="72FBD476" w14:textId="77777777" w:rsidR="00E74D27" w:rsidRPr="00EA5C70" w:rsidRDefault="00204835">
      <w:pPr>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8.3 Сторона, не исполняющая своих обязательств вследствие действия обстоятельств непреодолимой силы, обязана письменно известить об этом другую Сторону в течение 2 (двух) рабочих дней после того, как ей стало известно о наличии таких обстоятельств. Отсутствие уведомления лишает Сторону, не исполнившую обязательства, возможности ссылаться на них как на обстоятельства непреодолимой силы.</w:t>
      </w:r>
    </w:p>
    <w:p w14:paraId="4212ACED" w14:textId="77777777" w:rsidR="00E74D27" w:rsidRPr="00EA5C70" w:rsidRDefault="00204835">
      <w:pPr>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8.4. Если по прекращении действия обстоятельства непреодолимой силы, по мнению Сторон, исполнение Соглашения может быть продолжено в порядке, действовавшем до возникновения обстоятельств непреодолимой силы, то срок исполнения обязательств по Соглашению продлевается соразмерно времени, которое необходимо для учета действия этих обстоятельств и их последствий.</w:t>
      </w:r>
    </w:p>
    <w:p w14:paraId="6180D5E4" w14:textId="77777777" w:rsidR="00E74D27" w:rsidRPr="00EA5C70" w:rsidRDefault="00204835">
      <w:pPr>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8.5. В случае, если обстоятельства непреодолимой силы действуют непрерывно в течение 6 (шести) месяцев, любая из Сторон вправе потребовать расторжения Соглашения.</w:t>
      </w:r>
    </w:p>
    <w:p w14:paraId="269A64D8" w14:textId="77777777" w:rsidR="00E74D27" w:rsidRPr="00EA5C70" w:rsidRDefault="00E74D27">
      <w:pPr>
        <w:spacing w:line="240" w:lineRule="auto"/>
        <w:ind w:firstLine="709"/>
        <w:jc w:val="both"/>
        <w:rPr>
          <w:rFonts w:ascii="Times New Roman" w:eastAsia="Times New Roman" w:hAnsi="Times New Roman" w:cs="Times New Roman"/>
          <w:sz w:val="16"/>
          <w:szCs w:val="16"/>
        </w:rPr>
      </w:pPr>
    </w:p>
    <w:p w14:paraId="0C1B8438" w14:textId="77777777" w:rsidR="00E74D27" w:rsidRPr="00EA5C70" w:rsidRDefault="00204835">
      <w:pPr>
        <w:keepNext/>
        <w:spacing w:line="240" w:lineRule="auto"/>
        <w:jc w:val="center"/>
        <w:rPr>
          <w:rFonts w:ascii="Times New Roman" w:eastAsia="Times New Roman" w:hAnsi="Times New Roman" w:cs="Times New Roman"/>
          <w:b/>
          <w:sz w:val="24"/>
          <w:szCs w:val="24"/>
        </w:rPr>
      </w:pPr>
      <w:r w:rsidRPr="00EA5C70">
        <w:rPr>
          <w:rFonts w:ascii="Times New Roman" w:eastAsia="Times New Roman" w:hAnsi="Times New Roman" w:cs="Times New Roman"/>
          <w:b/>
          <w:sz w:val="24"/>
          <w:szCs w:val="24"/>
        </w:rPr>
        <w:t>9. Заключительные положения</w:t>
      </w:r>
    </w:p>
    <w:p w14:paraId="16AC1257"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xml:space="preserve">9.1. Соглашение вступает в силу с даты его подписания обеими Сторонами и действует до полного исполнения обязательств Сторон по нему. </w:t>
      </w:r>
    </w:p>
    <w:p w14:paraId="62485DB5"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9.2. Стороны соглашаются на использование электронных средств документооборота и обмен документами, уведомлениями и сообщениями в рамках выполнения мероприятий по Соглашению в электронно-цифровой форме с помощью систем юридически значимого обмена электронными документами через доверенных операторов электронного документооборота с усиленными квалифицированными электронными подписями (далее – УКЭП) лиц, имеющих право действовать от имени каждой из Сторон.</w:t>
      </w:r>
    </w:p>
    <w:p w14:paraId="0D3FDB3F"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9.3. Соглашение, включая приложения, дополнительные соглашения, соглашения о расторжении и иные документы, подписываемые во исполнение Соглашения, могут быть подписаны уполномоченными представителями Сторон собственноручно либо усиленной квалифицированная электронной подписью. Соглашение, подписанное УКЭП, признается электронным документом равнозначным документу на бумажном носителе, подписанному собственноручной подписью уполномоченного представителя Стороны по Соглашению.</w:t>
      </w:r>
    </w:p>
    <w:p w14:paraId="65CAC857"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lastRenderedPageBreak/>
        <w:t>Стороны прямо договорились, что заключение Соглашения в виде электронного документа с использованием УКЭП, не является препятствием для подписания дополнительных соглашений, приложений и иных документов к Соглашению собственноручными подписями уполномоченных представителей Сторон.</w:t>
      </w:r>
    </w:p>
    <w:p w14:paraId="2F74A43F"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В случае подписания Соглашения УКЭП экземпляр настоящего Соглашения в виде одного электронного документа или в виде нескольких электронных документов хранится в системе электронного документооборота доверенного оператора электронного документооборота с возможностью доступа к электронному документу обеих Сторон.</w:t>
      </w:r>
    </w:p>
    <w:p w14:paraId="28CDDB48"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Обмен документами в рамках настоящего Соглашения, подписанными УКЭП, возможен между Сторонами также посредством средств связи, технические и программные средства, используемые для формирования, приема, обработки, хранения, передачи, доставки сообщений электросвязи или почтовых отправлений, а также иные технические и программные средства, используемые при оказании услуг связи или обеспечении функционирования сетей связи, включая технические системы и устройства с измерительными функциями, в том числе факсом или по электронной почте.</w:t>
      </w:r>
    </w:p>
    <w:p w14:paraId="7C621D30"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9.4. Соглашение может быть расторгнуто по инициативе любой Стороны при условии обязательного письменного уведомления об этом другой Стороны не позднее, чем за 10 (десять) календарных дней до даты предполагаемого расторжения Соглашения. Расторжение соглашения оформляется подписанием двустороннего соглашения.</w:t>
      </w:r>
    </w:p>
    <w:p w14:paraId="5B06B7F1"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xml:space="preserve">9.5. РЦК имеет право на односторонний отказ от Соглашения (исполнения Соглашения) в соответствии со статьями 310 и 450.1 Гражданского кодекса РФ в случае нарушения Предприятием условий Соглашения, предусмотренных пунктами 2.2.1. – 2.2.12. Соглашения. В случае расторжения Соглашения по указанным основаниям, Предприятие обязано возместить РЦК фактически понесенные им расходы, связанные с исполнением Соглашения, в случае предъявления РЦК соответствующего требования. </w:t>
      </w:r>
    </w:p>
    <w:p w14:paraId="2BCB7BFB"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9.6. Соглашение не преследует цели ограничения конкуренции при реализации Мероприятий по Соглашению. Стороны соблюдают антимонопольное законодательство Российской Федерации.</w:t>
      </w:r>
    </w:p>
    <w:p w14:paraId="38602772" w14:textId="77777777" w:rsidR="00E74D27" w:rsidRPr="00EA5C70" w:rsidRDefault="00204835">
      <w:pPr>
        <w:pBdr>
          <w:top w:val="nil"/>
          <w:left w:val="nil"/>
          <w:bottom w:val="nil"/>
          <w:right w:val="nil"/>
          <w:between w:val="nil"/>
        </w:pBd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xml:space="preserve">9.7. Ни при каких условиях Соглашение не может трактоваться и определяться как партнерское соглашение, договор простого товарищества (договор о совместной деятельности). </w:t>
      </w:r>
    </w:p>
    <w:p w14:paraId="5BD62365" w14:textId="77777777" w:rsidR="00E74D27" w:rsidRPr="00EA5C70" w:rsidRDefault="008A0EEA">
      <w:pPr>
        <w:pBdr>
          <w:top w:val="nil"/>
          <w:left w:val="nil"/>
          <w:bottom w:val="nil"/>
          <w:right w:val="nil"/>
          <w:between w:val="nil"/>
        </w:pBd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9.8. Предприятие, будучи заинтересованным в долгосрочных отношениях с РЦК, гарантирует, что в случае досрочного расторжения Соглашения по инициативе Предприятия, при условии, что с даты начала выполнения Мероприятий (п. 1.4. Соглашения) до даты расторжения прошло 3 (три) и более месяцев, обязуется уплатить РЦК фактически понесенные РЦК расходы, связанные с исполнением Соглашения, в случае предъявления РЦК соответствующего требования.</w:t>
      </w:r>
    </w:p>
    <w:p w14:paraId="4118B182" w14:textId="77777777" w:rsidR="00E74D27" w:rsidRPr="00EA5C70" w:rsidRDefault="00204835">
      <w:pPr>
        <w:pBdr>
          <w:top w:val="nil"/>
          <w:left w:val="nil"/>
          <w:bottom w:val="nil"/>
          <w:right w:val="nil"/>
          <w:between w:val="nil"/>
        </w:pBd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9.9. Подписывая Соглашение, Предприятие заверяет РЦК о соответствии основным критериям для участия в Национальном проекте и несет ответственность за соответствие данным критериям.</w:t>
      </w:r>
    </w:p>
    <w:p w14:paraId="6B5E9D91" w14:textId="77777777" w:rsidR="00E74D27" w:rsidRPr="00EA5C70" w:rsidRDefault="00204835">
      <w:pPr>
        <w:pBdr>
          <w:top w:val="nil"/>
          <w:left w:val="nil"/>
          <w:bottom w:val="nil"/>
          <w:right w:val="nil"/>
          <w:between w:val="nil"/>
        </w:pBd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9.10. Стороны гарантируют соблюдение требований Федерального закона от 27.07.2006 № 152-ФЗ «О персональных данных» при выполнении мероприятий в рамках Соглашения, в том числе в части получения согласий субъектов персональных данных.</w:t>
      </w:r>
    </w:p>
    <w:p w14:paraId="27CFBF9C"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xml:space="preserve">Если в процессе взаимодействия в рамках настоящего Соглашения Стороны получат друг от друга персональные данные физических лиц, то они обязуются использовать полученные персональные данные строго в соответствии с Федеральным законом от 27.07.2006 № 152-ФЗ «О персональных данных», в том числе: </w:t>
      </w:r>
    </w:p>
    <w:p w14:paraId="67F687EE"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xml:space="preserve">- использовать полученные персональные данные физических лиц только с целью исполнения Соглашения; </w:t>
      </w:r>
    </w:p>
    <w:p w14:paraId="77C9A181" w14:textId="77777777" w:rsidR="00E74D27" w:rsidRPr="00EA5C70" w:rsidRDefault="00204835">
      <w:pPr>
        <w:pBdr>
          <w:top w:val="nil"/>
          <w:left w:val="nil"/>
          <w:bottom w:val="nil"/>
          <w:right w:val="nil"/>
          <w:between w:val="nil"/>
        </w:pBd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не передавать персональные данные физических лиц третьим лицам, за исключением Минэкономразвития России, Федерального Центра Компетенций, органов, контролирующих и проверяющих деятельность Сторон, а также органов, взаимодействующих со Сторонами в целях реализации Национального проекта, Федерального и регионального проектов;</w:t>
      </w:r>
    </w:p>
    <w:p w14:paraId="0D45CF39" w14:textId="77777777" w:rsidR="00E74D27" w:rsidRPr="00EA5C70" w:rsidRDefault="00204835">
      <w:pPr>
        <w:pBdr>
          <w:top w:val="nil"/>
          <w:left w:val="nil"/>
          <w:bottom w:val="nil"/>
          <w:right w:val="nil"/>
          <w:between w:val="nil"/>
        </w:pBd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lastRenderedPageBreak/>
        <w:t>- при сохранении копий полученных персональных данных на бумажных или электронных носителях для обработки принимать на себя все обязательства оператора согласно понятиям, используемым в ст. 3 Федерального закона от 27.07.2006 № 152-ФЗ «О персональных данных».</w:t>
      </w:r>
    </w:p>
    <w:p w14:paraId="4A2B6CD6" w14:textId="77777777" w:rsidR="00E74D27" w:rsidRPr="00EA5C70" w:rsidRDefault="00204835">
      <w:pPr>
        <w:pBdr>
          <w:top w:val="nil"/>
          <w:left w:val="nil"/>
          <w:bottom w:val="nil"/>
          <w:right w:val="nil"/>
          <w:between w:val="nil"/>
        </w:pBd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9.11. Изменения и дополнения к настоящему Соглашению имеют силу в том случае, если они оформлены в письменной форме и подписаны уполномоченными представителями сторон.</w:t>
      </w:r>
    </w:p>
    <w:p w14:paraId="7EFB313E" w14:textId="77777777" w:rsidR="00E74D27" w:rsidRPr="00EA5C70" w:rsidRDefault="00204835">
      <w:pPr>
        <w:pBdr>
          <w:top w:val="nil"/>
          <w:left w:val="nil"/>
          <w:bottom w:val="nil"/>
          <w:right w:val="nil"/>
          <w:between w:val="nil"/>
        </w:pBd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xml:space="preserve">9.12. Если какое-либо положение Соглашения становится в каком-либо отношении недействительным в соответствии с действующим законодательством, это ни в коей мере не окажет влияния на действительность остальных положений Соглашения. </w:t>
      </w:r>
    </w:p>
    <w:p w14:paraId="059D201F" w14:textId="77777777" w:rsidR="00E74D27" w:rsidRPr="00EA5C70" w:rsidRDefault="00204835">
      <w:pPr>
        <w:pBdr>
          <w:top w:val="nil"/>
          <w:left w:val="nil"/>
          <w:bottom w:val="nil"/>
          <w:right w:val="nil"/>
          <w:between w:val="nil"/>
        </w:pBd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9.13. В случае признания какого-либо положения Соглашения недействительным, Стороны обязуются провести добросовестные переговоры относительно изменения Соглашения таким образом, чтобы обеспечить, по возможности, наиболее полную реализацию намерений Сторон взаимно приемлемым образом в целях выполнения условий Соглашения.</w:t>
      </w:r>
    </w:p>
    <w:p w14:paraId="77E5FDD4" w14:textId="77777777" w:rsidR="00E74D27" w:rsidRPr="00EA5C70" w:rsidRDefault="00204835">
      <w:pPr>
        <w:pBdr>
          <w:top w:val="nil"/>
          <w:left w:val="nil"/>
          <w:bottom w:val="nil"/>
          <w:right w:val="nil"/>
          <w:between w:val="nil"/>
        </w:pBd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9.14. После подписания Соглашения все предыдущие письменные и устные договоренности, переписка и переговоры между Сторонами, относящиеся к Соглашению, теряют силу.</w:t>
      </w:r>
    </w:p>
    <w:p w14:paraId="4D47B38A" w14:textId="77777777" w:rsidR="00E74D27" w:rsidRPr="00EA5C70" w:rsidRDefault="00204835">
      <w:pPr>
        <w:pBdr>
          <w:top w:val="nil"/>
          <w:left w:val="nil"/>
          <w:bottom w:val="nil"/>
          <w:right w:val="nil"/>
          <w:between w:val="nil"/>
        </w:pBd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9.15. Записи, внесенные от руки в специально предусмотренные для заполнения строки в тексте Соглашения, актов, протоколов и иных документов, составляемых в рамках исполнения Соглашения, оговорены и подтверждены Сторонами. Указанные записи не рассматриваются в качестве приписки.</w:t>
      </w:r>
    </w:p>
    <w:p w14:paraId="52BF82FC" w14:textId="77777777" w:rsidR="00E74D27" w:rsidRPr="00EA5C70" w:rsidRDefault="00204835">
      <w:pPr>
        <w:pBdr>
          <w:top w:val="nil"/>
          <w:left w:val="nil"/>
          <w:bottom w:val="nil"/>
          <w:right w:val="nil"/>
          <w:between w:val="nil"/>
        </w:pBd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9.16. Во всем, что предусмотрено Соглашением, применяются нормы законодательства Российской Федерации.</w:t>
      </w:r>
    </w:p>
    <w:p w14:paraId="1810CCD3" w14:textId="77777777" w:rsidR="00E74D27" w:rsidRPr="00EA5C70" w:rsidRDefault="00204835">
      <w:pPr>
        <w:pBdr>
          <w:top w:val="nil"/>
          <w:left w:val="nil"/>
          <w:bottom w:val="nil"/>
          <w:right w:val="nil"/>
          <w:between w:val="nil"/>
        </w:pBd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9.17. Соглашение составлено на русском языке, в двух экземплярах, по одному для каждой из Сторон, имеющих одинаковую юридическую силу.</w:t>
      </w:r>
    </w:p>
    <w:p w14:paraId="578E74DF" w14:textId="77777777" w:rsidR="00E74D27" w:rsidRPr="00EA5C70" w:rsidRDefault="00E74D27">
      <w:pPr>
        <w:tabs>
          <w:tab w:val="left" w:pos="567"/>
          <w:tab w:val="left" w:pos="1440"/>
        </w:tabs>
        <w:spacing w:line="240" w:lineRule="auto"/>
        <w:ind w:firstLine="709"/>
        <w:jc w:val="both"/>
        <w:rPr>
          <w:rFonts w:ascii="Times New Roman" w:eastAsia="Times New Roman" w:hAnsi="Times New Roman" w:cs="Times New Roman"/>
          <w:sz w:val="16"/>
          <w:szCs w:val="16"/>
        </w:rPr>
      </w:pPr>
    </w:p>
    <w:p w14:paraId="0F266E06" w14:textId="77777777" w:rsidR="00E74D27" w:rsidRPr="00EA5C70" w:rsidRDefault="00204835">
      <w:pPr>
        <w:keepNext/>
        <w:spacing w:line="240" w:lineRule="auto"/>
        <w:ind w:firstLine="709"/>
        <w:jc w:val="center"/>
        <w:rPr>
          <w:rFonts w:ascii="Times New Roman" w:eastAsia="Times New Roman" w:hAnsi="Times New Roman" w:cs="Times New Roman"/>
          <w:b/>
          <w:sz w:val="24"/>
          <w:szCs w:val="24"/>
          <w:lang w:val="ru-RU"/>
        </w:rPr>
      </w:pPr>
      <w:r w:rsidRPr="00EA5C70">
        <w:rPr>
          <w:rFonts w:ascii="Times New Roman" w:eastAsia="Times New Roman" w:hAnsi="Times New Roman" w:cs="Times New Roman"/>
          <w:b/>
          <w:sz w:val="24"/>
          <w:szCs w:val="24"/>
        </w:rPr>
        <w:t>10. Адреса и реквизиты Сторон</w:t>
      </w:r>
      <w:r w:rsidR="00232732" w:rsidRPr="00EA5C70">
        <w:rPr>
          <w:rFonts w:ascii="Times New Roman" w:eastAsia="Times New Roman" w:hAnsi="Times New Roman" w:cs="Times New Roman"/>
          <w:b/>
          <w:sz w:val="24"/>
          <w:szCs w:val="24"/>
          <w:lang w:val="ru-RU"/>
        </w:rPr>
        <w:t xml:space="preserve"> </w:t>
      </w:r>
    </w:p>
    <w:p w14:paraId="50579BF1"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10.1. Предприятие:</w:t>
      </w:r>
    </w:p>
    <w:p w14:paraId="4C065C7E" w14:textId="77777777" w:rsidR="00E74D27" w:rsidRPr="00EA5C70" w:rsidRDefault="00204835">
      <w:pPr>
        <w:tabs>
          <w:tab w:val="left" w:pos="567"/>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xml:space="preserve">Полное фирменное наименование: </w:t>
      </w:r>
      <w:r w:rsidR="004C1916" w:rsidRPr="00EA5C70">
        <w:rPr>
          <w:rFonts w:ascii="Times New Roman" w:eastAsia="Times New Roman" w:hAnsi="Times New Roman" w:cs="Times New Roman"/>
          <w:sz w:val="24"/>
          <w:szCs w:val="24"/>
        </w:rPr>
        <w:t>________________________________</w:t>
      </w:r>
    </w:p>
    <w:p w14:paraId="2B1735DA" w14:textId="77777777" w:rsidR="000918D2" w:rsidRPr="00EA5C70" w:rsidRDefault="00204835" w:rsidP="000918D2">
      <w:pPr>
        <w:spacing w:line="240" w:lineRule="auto"/>
        <w:ind w:firstLine="709"/>
        <w:jc w:val="both"/>
        <w:rPr>
          <w:rFonts w:ascii="Times New Roman" w:eastAsia="Times New Roman" w:hAnsi="Times New Roman" w:cs="Times New Roman"/>
          <w:bCs/>
          <w:sz w:val="24"/>
          <w:szCs w:val="24"/>
          <w:lang w:val="ru-RU"/>
        </w:rPr>
      </w:pPr>
      <w:r w:rsidRPr="00EA5C70">
        <w:rPr>
          <w:rFonts w:ascii="Times New Roman" w:eastAsia="Times New Roman" w:hAnsi="Times New Roman" w:cs="Times New Roman"/>
          <w:sz w:val="24"/>
          <w:szCs w:val="24"/>
        </w:rPr>
        <w:t xml:space="preserve">Место нахождения: </w:t>
      </w:r>
      <w:r w:rsidR="004C1916" w:rsidRPr="00EA5C70">
        <w:rPr>
          <w:rFonts w:ascii="Times New Roman" w:eastAsia="Times New Roman" w:hAnsi="Times New Roman" w:cs="Times New Roman"/>
          <w:sz w:val="24"/>
          <w:szCs w:val="24"/>
        </w:rPr>
        <w:t>________________________________</w:t>
      </w:r>
    </w:p>
    <w:p w14:paraId="3479AB23" w14:textId="77777777" w:rsidR="00E74D27" w:rsidRPr="00EA5C70" w:rsidRDefault="00204835" w:rsidP="000918D2">
      <w:pPr>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xml:space="preserve">Телефон приемной: </w:t>
      </w:r>
      <w:r w:rsidR="004C1916" w:rsidRPr="00EA5C70">
        <w:rPr>
          <w:rFonts w:ascii="Times New Roman" w:eastAsia="Times New Roman" w:hAnsi="Times New Roman" w:cs="Times New Roman"/>
          <w:sz w:val="24"/>
          <w:szCs w:val="24"/>
        </w:rPr>
        <w:t>________________________________</w:t>
      </w:r>
    </w:p>
    <w:p w14:paraId="3AA7275F" w14:textId="77777777" w:rsidR="00E74D27" w:rsidRPr="00EA5C70" w:rsidRDefault="00204835">
      <w:pPr>
        <w:spacing w:line="240" w:lineRule="auto"/>
        <w:ind w:firstLine="709"/>
        <w:rPr>
          <w:rFonts w:ascii="Times New Roman" w:eastAsia="Times New Roman" w:hAnsi="Times New Roman" w:cs="Times New Roman"/>
          <w:sz w:val="24"/>
          <w:szCs w:val="24"/>
          <w:lang w:val="ru-RU"/>
        </w:rPr>
      </w:pPr>
      <w:r w:rsidRPr="00EA5C70">
        <w:rPr>
          <w:rFonts w:ascii="Times New Roman" w:eastAsia="Times New Roman" w:hAnsi="Times New Roman" w:cs="Times New Roman"/>
          <w:sz w:val="24"/>
          <w:szCs w:val="24"/>
        </w:rPr>
        <w:t>E-mail приемной:</w:t>
      </w:r>
      <w:r w:rsidR="00516F3C" w:rsidRPr="00EA5C70">
        <w:rPr>
          <w:rFonts w:ascii="Times New Roman" w:eastAsia="Times New Roman" w:hAnsi="Times New Roman" w:cs="Times New Roman"/>
          <w:sz w:val="24"/>
          <w:szCs w:val="24"/>
          <w:lang w:val="ru-RU"/>
        </w:rPr>
        <w:t xml:space="preserve"> </w:t>
      </w:r>
      <w:r w:rsidR="004C1916" w:rsidRPr="00EA5C70">
        <w:rPr>
          <w:rFonts w:ascii="Times New Roman" w:eastAsia="Times New Roman" w:hAnsi="Times New Roman" w:cs="Times New Roman"/>
          <w:sz w:val="24"/>
          <w:szCs w:val="24"/>
        </w:rPr>
        <w:t>________________________________</w:t>
      </w:r>
    </w:p>
    <w:p w14:paraId="399E3031" w14:textId="77777777" w:rsidR="00E74D27" w:rsidRPr="00EA5C70" w:rsidRDefault="00204835">
      <w:pPr>
        <w:spacing w:line="240" w:lineRule="auto"/>
        <w:ind w:firstLine="709"/>
        <w:rPr>
          <w:rFonts w:ascii="Times New Roman" w:eastAsia="Times New Roman" w:hAnsi="Times New Roman" w:cs="Times New Roman"/>
          <w:sz w:val="24"/>
          <w:szCs w:val="24"/>
          <w:lang w:val="ru-RU"/>
        </w:rPr>
      </w:pPr>
      <w:r w:rsidRPr="00EA5C70">
        <w:rPr>
          <w:rFonts w:ascii="Times New Roman" w:eastAsia="Times New Roman" w:hAnsi="Times New Roman" w:cs="Times New Roman"/>
          <w:sz w:val="24"/>
          <w:szCs w:val="24"/>
        </w:rPr>
        <w:t xml:space="preserve">Официальный сайт в сети Интернет: </w:t>
      </w:r>
      <w:r w:rsidR="004C1916" w:rsidRPr="00EA5C70">
        <w:rPr>
          <w:rFonts w:ascii="Times New Roman" w:eastAsia="Times New Roman" w:hAnsi="Times New Roman" w:cs="Times New Roman"/>
          <w:sz w:val="24"/>
          <w:szCs w:val="24"/>
        </w:rPr>
        <w:t>________________________________</w:t>
      </w:r>
    </w:p>
    <w:p w14:paraId="04ABA8FD" w14:textId="77777777" w:rsidR="000918D2" w:rsidRPr="00EA5C70" w:rsidRDefault="00204835" w:rsidP="00516F3C">
      <w:pPr>
        <w:spacing w:line="240" w:lineRule="auto"/>
        <w:ind w:firstLine="709"/>
        <w:rPr>
          <w:rFonts w:ascii="Times New Roman" w:eastAsia="Times New Roman" w:hAnsi="Times New Roman" w:cs="Times New Roman"/>
          <w:bCs/>
          <w:sz w:val="24"/>
          <w:szCs w:val="24"/>
          <w:lang w:val="ru-RU"/>
        </w:rPr>
      </w:pPr>
      <w:r w:rsidRPr="00EA5C70">
        <w:rPr>
          <w:rFonts w:ascii="Times New Roman" w:eastAsia="Times New Roman" w:hAnsi="Times New Roman" w:cs="Times New Roman"/>
          <w:sz w:val="24"/>
          <w:szCs w:val="24"/>
        </w:rPr>
        <w:t>ИНН / КПП:</w:t>
      </w:r>
      <w:r w:rsidR="00516F3C" w:rsidRPr="00EA5C70">
        <w:rPr>
          <w:rFonts w:ascii="Times New Roman" w:eastAsia="Times New Roman" w:hAnsi="Times New Roman" w:cs="Times New Roman"/>
          <w:sz w:val="24"/>
          <w:szCs w:val="24"/>
          <w:lang w:val="ru-RU"/>
        </w:rPr>
        <w:t xml:space="preserve"> </w:t>
      </w:r>
      <w:r w:rsidR="004C1916" w:rsidRPr="00EA5C70">
        <w:rPr>
          <w:rFonts w:ascii="Times New Roman" w:eastAsia="Times New Roman" w:hAnsi="Times New Roman" w:cs="Times New Roman"/>
          <w:sz w:val="24"/>
          <w:szCs w:val="24"/>
        </w:rPr>
        <w:t>________________________________</w:t>
      </w:r>
    </w:p>
    <w:p w14:paraId="487E9593" w14:textId="77777777" w:rsidR="00E74D27" w:rsidRPr="00EA5C70" w:rsidRDefault="00204835" w:rsidP="00516F3C">
      <w:pPr>
        <w:spacing w:line="240" w:lineRule="auto"/>
        <w:ind w:firstLine="709"/>
        <w:rPr>
          <w:rFonts w:ascii="Times New Roman" w:eastAsia="Times New Roman" w:hAnsi="Times New Roman" w:cs="Times New Roman"/>
          <w:sz w:val="24"/>
          <w:szCs w:val="24"/>
          <w:lang w:val="ru-RU"/>
        </w:rPr>
      </w:pPr>
      <w:r w:rsidRPr="00EA5C70">
        <w:rPr>
          <w:rFonts w:ascii="Times New Roman" w:eastAsia="Times New Roman" w:hAnsi="Times New Roman" w:cs="Times New Roman"/>
          <w:sz w:val="24"/>
          <w:szCs w:val="24"/>
        </w:rPr>
        <w:t>ОКПО:</w:t>
      </w:r>
      <w:r w:rsidR="004C1916" w:rsidRPr="00EA5C70">
        <w:rPr>
          <w:rFonts w:ascii="Times New Roman" w:eastAsia="Times New Roman" w:hAnsi="Times New Roman" w:cs="Times New Roman"/>
          <w:sz w:val="24"/>
          <w:szCs w:val="24"/>
        </w:rPr>
        <w:t xml:space="preserve"> ________________________________</w:t>
      </w:r>
    </w:p>
    <w:p w14:paraId="3B3D13ED" w14:textId="77777777" w:rsidR="00516F3C" w:rsidRPr="00EA5C70" w:rsidRDefault="00516F3C" w:rsidP="00516F3C">
      <w:pPr>
        <w:spacing w:line="240" w:lineRule="auto"/>
        <w:ind w:firstLine="709"/>
        <w:rPr>
          <w:rFonts w:ascii="Times New Roman" w:eastAsia="Times New Roman" w:hAnsi="Times New Roman" w:cs="Times New Roman"/>
          <w:sz w:val="16"/>
          <w:szCs w:val="16"/>
          <w:lang w:val="ru-RU"/>
        </w:rPr>
      </w:pPr>
    </w:p>
    <w:p w14:paraId="313237AD"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10.2. РЦК:</w:t>
      </w:r>
    </w:p>
    <w:p w14:paraId="6E8EB3BF"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Полное фирменное наименование: Автономная некоммерческая организация «Региональный центр компетенций в сфере производительности труда Воронежской области»</w:t>
      </w:r>
    </w:p>
    <w:p w14:paraId="7392A6A9"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Место нахождения: 394018, г. Воронеж, ул. Куцыгина, 17</w:t>
      </w:r>
    </w:p>
    <w:p w14:paraId="5C10A066"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Телефон приемной: 8 (473) 202-44-11</w:t>
      </w:r>
    </w:p>
    <w:p w14:paraId="04E63E67"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E-mail приемной: rck@govvrn.ru</w:t>
      </w:r>
    </w:p>
    <w:p w14:paraId="0FF4A4A0" w14:textId="77777777" w:rsidR="00E74D27" w:rsidRPr="00EA5C70" w:rsidRDefault="00204835">
      <w:pPr>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Официальный сайт в сети Интернет: rck36.ru</w:t>
      </w:r>
    </w:p>
    <w:p w14:paraId="375C523C"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ИНН / КПП: 3664248533/366401001</w:t>
      </w:r>
    </w:p>
    <w:p w14:paraId="6BCBA5E8" w14:textId="77777777" w:rsidR="00E74D27" w:rsidRPr="00EA5C70" w:rsidRDefault="00204835">
      <w:pPr>
        <w:tabs>
          <w:tab w:val="left" w:pos="567"/>
          <w:tab w:val="left" w:pos="1440"/>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ОКПО: 45601760</w:t>
      </w:r>
    </w:p>
    <w:p w14:paraId="7EA89483" w14:textId="77777777" w:rsidR="00E74D27" w:rsidRPr="00EA5C70" w:rsidRDefault="00E74D27">
      <w:pPr>
        <w:keepNext/>
        <w:spacing w:line="240" w:lineRule="auto"/>
        <w:ind w:firstLine="709"/>
        <w:jc w:val="center"/>
        <w:rPr>
          <w:rFonts w:ascii="Times New Roman" w:eastAsia="Times New Roman" w:hAnsi="Times New Roman" w:cs="Times New Roman"/>
          <w:b/>
          <w:sz w:val="24"/>
          <w:szCs w:val="24"/>
        </w:rPr>
      </w:pPr>
    </w:p>
    <w:p w14:paraId="245660B3" w14:textId="77777777" w:rsidR="00E74D27" w:rsidRPr="00EA5C70" w:rsidRDefault="00204835">
      <w:pPr>
        <w:keepNext/>
        <w:spacing w:line="240" w:lineRule="auto"/>
        <w:ind w:firstLine="709"/>
        <w:jc w:val="center"/>
        <w:rPr>
          <w:rFonts w:ascii="Times New Roman" w:eastAsia="Times New Roman" w:hAnsi="Times New Roman" w:cs="Times New Roman"/>
          <w:b/>
          <w:sz w:val="24"/>
          <w:szCs w:val="24"/>
        </w:rPr>
      </w:pPr>
      <w:r w:rsidRPr="00EA5C70">
        <w:rPr>
          <w:rFonts w:ascii="Times New Roman" w:eastAsia="Times New Roman" w:hAnsi="Times New Roman" w:cs="Times New Roman"/>
          <w:b/>
          <w:sz w:val="24"/>
          <w:szCs w:val="24"/>
        </w:rPr>
        <w:t>11. Приложения</w:t>
      </w:r>
    </w:p>
    <w:p w14:paraId="20C8774A" w14:textId="77777777" w:rsidR="00E74D27" w:rsidRPr="00EA5C70" w:rsidRDefault="00204835">
      <w:pPr>
        <w:numPr>
          <w:ilvl w:val="0"/>
          <w:numId w:val="4"/>
        </w:numPr>
        <w:tabs>
          <w:tab w:val="left" w:pos="993"/>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Приложение № 1 – Мероприятия.</w:t>
      </w:r>
    </w:p>
    <w:p w14:paraId="45951791" w14:textId="77777777" w:rsidR="00E74D27" w:rsidRPr="00EA5C70" w:rsidRDefault="00204835">
      <w:pPr>
        <w:numPr>
          <w:ilvl w:val="0"/>
          <w:numId w:val="4"/>
        </w:numPr>
        <w:tabs>
          <w:tab w:val="left" w:pos="993"/>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Приложение № 2 – Акт начала Мероприятий (форма).</w:t>
      </w:r>
    </w:p>
    <w:p w14:paraId="03B5ECAC" w14:textId="77777777" w:rsidR="00E74D27" w:rsidRPr="00EA5C70" w:rsidRDefault="00204835">
      <w:pPr>
        <w:numPr>
          <w:ilvl w:val="0"/>
          <w:numId w:val="4"/>
        </w:numPr>
        <w:tabs>
          <w:tab w:val="left" w:pos="993"/>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Приложение № 3 – «Соглашение о конфиденциальности и неразглашении информации (коммерческая тайна)».</w:t>
      </w:r>
    </w:p>
    <w:p w14:paraId="75453189" w14:textId="77777777" w:rsidR="00E74D27" w:rsidRPr="00EA5C70" w:rsidRDefault="00204835">
      <w:pPr>
        <w:numPr>
          <w:ilvl w:val="0"/>
          <w:numId w:val="4"/>
        </w:numPr>
        <w:tabs>
          <w:tab w:val="left" w:pos="993"/>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Приложение № 4 – «О предприятии в цифрах» (форма).</w:t>
      </w:r>
    </w:p>
    <w:p w14:paraId="7A8A57AA" w14:textId="77777777" w:rsidR="00E74D27" w:rsidRPr="00EA5C70" w:rsidRDefault="00204835">
      <w:pPr>
        <w:numPr>
          <w:ilvl w:val="0"/>
          <w:numId w:val="4"/>
        </w:numPr>
        <w:tabs>
          <w:tab w:val="left" w:pos="993"/>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Приложение № 5 – «О проекте в цифрах» (форма).</w:t>
      </w:r>
    </w:p>
    <w:p w14:paraId="2852218D" w14:textId="77777777" w:rsidR="00E74D27" w:rsidRPr="00EA5C70" w:rsidRDefault="00204835">
      <w:pPr>
        <w:numPr>
          <w:ilvl w:val="0"/>
          <w:numId w:val="4"/>
        </w:numPr>
        <w:tabs>
          <w:tab w:val="left" w:pos="993"/>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xml:space="preserve">Приложение № 6 – «Протокол выполнения мероприятий» (форма). </w:t>
      </w:r>
    </w:p>
    <w:p w14:paraId="71DDDD62" w14:textId="77777777" w:rsidR="00E74D27" w:rsidRPr="00EA5C70" w:rsidRDefault="00204835">
      <w:pPr>
        <w:numPr>
          <w:ilvl w:val="0"/>
          <w:numId w:val="4"/>
        </w:numPr>
        <w:tabs>
          <w:tab w:val="left" w:pos="993"/>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lastRenderedPageBreak/>
        <w:t>Приложение № 7 – «Перечень и график предоставления отчетных материалов».</w:t>
      </w:r>
    </w:p>
    <w:p w14:paraId="6782FD86" w14:textId="77777777" w:rsidR="00E74D27" w:rsidRPr="00EA5C70" w:rsidRDefault="00E74D27">
      <w:pPr>
        <w:spacing w:line="240" w:lineRule="auto"/>
        <w:ind w:left="709"/>
        <w:jc w:val="both"/>
        <w:rPr>
          <w:rFonts w:ascii="Times New Roman" w:eastAsia="Times New Roman" w:hAnsi="Times New Roman" w:cs="Times New Roman"/>
          <w:sz w:val="24"/>
          <w:szCs w:val="24"/>
        </w:rPr>
      </w:pPr>
    </w:p>
    <w:p w14:paraId="2744E083" w14:textId="77777777" w:rsidR="00E74D27" w:rsidRPr="00EA5C70" w:rsidRDefault="00E74D27">
      <w:pPr>
        <w:spacing w:line="240" w:lineRule="auto"/>
        <w:ind w:firstLine="709"/>
        <w:jc w:val="both"/>
        <w:rPr>
          <w:rFonts w:ascii="Times New Roman" w:eastAsia="Times New Roman" w:hAnsi="Times New Roman" w:cs="Times New Roman"/>
          <w:sz w:val="24"/>
          <w:szCs w:val="24"/>
        </w:rPr>
      </w:pPr>
    </w:p>
    <w:p w14:paraId="1865CB79" w14:textId="77777777" w:rsidR="00E74D27" w:rsidRPr="00EA5C70" w:rsidRDefault="00204835">
      <w:pPr>
        <w:keepNext/>
        <w:spacing w:line="240" w:lineRule="auto"/>
        <w:ind w:firstLine="709"/>
        <w:jc w:val="center"/>
        <w:rPr>
          <w:rFonts w:ascii="Times New Roman" w:eastAsia="Times New Roman" w:hAnsi="Times New Roman" w:cs="Times New Roman"/>
          <w:b/>
          <w:sz w:val="24"/>
          <w:szCs w:val="24"/>
        </w:rPr>
      </w:pPr>
      <w:r w:rsidRPr="00EA5C70">
        <w:rPr>
          <w:rFonts w:ascii="Times New Roman" w:eastAsia="Times New Roman" w:hAnsi="Times New Roman" w:cs="Times New Roman"/>
          <w:b/>
          <w:sz w:val="24"/>
          <w:szCs w:val="24"/>
        </w:rPr>
        <w:t>12. Подписи Сторон</w:t>
      </w:r>
    </w:p>
    <w:p w14:paraId="143B982F" w14:textId="77777777" w:rsidR="00E74D27" w:rsidRPr="00EA5C70" w:rsidRDefault="00E74D27">
      <w:pPr>
        <w:keepNext/>
        <w:spacing w:line="240" w:lineRule="auto"/>
        <w:ind w:firstLine="709"/>
        <w:rPr>
          <w:rFonts w:ascii="Times New Roman" w:eastAsia="Times New Roman" w:hAnsi="Times New Roman" w:cs="Times New Roman"/>
          <w:b/>
          <w:sz w:val="24"/>
          <w:szCs w:val="24"/>
        </w:rPr>
      </w:pPr>
    </w:p>
    <w:tbl>
      <w:tblPr>
        <w:tblStyle w:val="a8"/>
        <w:tblW w:w="104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0"/>
        <w:gridCol w:w="5211"/>
      </w:tblGrid>
      <w:tr w:rsidR="00E74D27" w:rsidRPr="00EA5C70" w14:paraId="167B36C6" w14:textId="77777777">
        <w:trPr>
          <w:trHeight w:val="811"/>
        </w:trPr>
        <w:tc>
          <w:tcPr>
            <w:tcW w:w="5210" w:type="dxa"/>
            <w:tcBorders>
              <w:top w:val="nil"/>
              <w:left w:val="nil"/>
              <w:bottom w:val="nil"/>
              <w:right w:val="nil"/>
            </w:tcBorders>
          </w:tcPr>
          <w:p w14:paraId="4D49F187" w14:textId="77777777" w:rsidR="00E74D27" w:rsidRPr="00EA5C70" w:rsidRDefault="00204835">
            <w:pPr>
              <w:spacing w:line="240" w:lineRule="auto"/>
              <w:rPr>
                <w:rFonts w:ascii="Times New Roman" w:eastAsia="Times New Roman" w:hAnsi="Times New Roman" w:cs="Times New Roman"/>
                <w:b/>
                <w:sz w:val="24"/>
                <w:szCs w:val="24"/>
              </w:rPr>
            </w:pPr>
            <w:bookmarkStart w:id="10" w:name="_17dp8vu" w:colFirst="0" w:colLast="0"/>
            <w:bookmarkEnd w:id="10"/>
            <w:r w:rsidRPr="00EA5C70">
              <w:rPr>
                <w:rFonts w:ascii="Times New Roman" w:eastAsia="Times New Roman" w:hAnsi="Times New Roman" w:cs="Times New Roman"/>
                <w:b/>
                <w:sz w:val="24"/>
                <w:szCs w:val="24"/>
              </w:rPr>
              <w:t>от Предприятия:</w:t>
            </w:r>
            <w:r w:rsidRPr="00EA5C70">
              <w:rPr>
                <w:rFonts w:ascii="Times New Roman" w:eastAsia="Times New Roman" w:hAnsi="Times New Roman" w:cs="Times New Roman"/>
                <w:b/>
                <w:sz w:val="24"/>
                <w:szCs w:val="24"/>
              </w:rPr>
              <w:br/>
            </w:r>
          </w:p>
        </w:tc>
        <w:tc>
          <w:tcPr>
            <w:tcW w:w="5211" w:type="dxa"/>
            <w:tcBorders>
              <w:top w:val="nil"/>
              <w:left w:val="nil"/>
              <w:bottom w:val="nil"/>
              <w:right w:val="nil"/>
            </w:tcBorders>
          </w:tcPr>
          <w:p w14:paraId="28C3B990" w14:textId="77777777" w:rsidR="00E74D27" w:rsidRPr="00EA5C70" w:rsidRDefault="00204835">
            <w:pPr>
              <w:spacing w:line="240" w:lineRule="auto"/>
              <w:ind w:left="324"/>
              <w:rPr>
                <w:rFonts w:ascii="Times New Roman" w:eastAsia="Times New Roman" w:hAnsi="Times New Roman" w:cs="Times New Roman"/>
                <w:b/>
                <w:sz w:val="24"/>
                <w:szCs w:val="24"/>
              </w:rPr>
            </w:pPr>
            <w:r w:rsidRPr="00EA5C70">
              <w:rPr>
                <w:rFonts w:ascii="Times New Roman" w:eastAsia="Times New Roman" w:hAnsi="Times New Roman" w:cs="Times New Roman"/>
                <w:b/>
                <w:sz w:val="24"/>
                <w:szCs w:val="24"/>
              </w:rPr>
              <w:t>от РЦК:</w:t>
            </w:r>
          </w:p>
          <w:p w14:paraId="77B283E7" w14:textId="77777777" w:rsidR="00E74D27" w:rsidRPr="00EA5C70" w:rsidRDefault="00E74D27">
            <w:pPr>
              <w:spacing w:line="240" w:lineRule="auto"/>
              <w:ind w:left="324"/>
              <w:jc w:val="both"/>
              <w:rPr>
                <w:rFonts w:ascii="Times New Roman" w:eastAsia="Times New Roman" w:hAnsi="Times New Roman" w:cs="Times New Roman"/>
                <w:sz w:val="10"/>
                <w:szCs w:val="10"/>
              </w:rPr>
            </w:pPr>
          </w:p>
        </w:tc>
      </w:tr>
      <w:tr w:rsidR="00E74D27" w:rsidRPr="00EA5C70" w14:paraId="61EB7E2A" w14:textId="77777777">
        <w:trPr>
          <w:trHeight w:val="499"/>
        </w:trPr>
        <w:tc>
          <w:tcPr>
            <w:tcW w:w="5210" w:type="dxa"/>
            <w:tcBorders>
              <w:top w:val="nil"/>
              <w:left w:val="nil"/>
              <w:bottom w:val="nil"/>
              <w:right w:val="nil"/>
            </w:tcBorders>
          </w:tcPr>
          <w:p w14:paraId="0FF0F52B" w14:textId="77777777" w:rsidR="00E74D27" w:rsidRPr="00EA5C70" w:rsidRDefault="00204835">
            <w:pPr>
              <w:spacing w:line="240" w:lineRule="auto"/>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_____________________ /</w:t>
            </w:r>
            <w:r w:rsidR="004C1916" w:rsidRPr="00EA5C70">
              <w:rPr>
                <w:rFonts w:ascii="Times New Roman" w:eastAsia="Times New Roman" w:hAnsi="Times New Roman" w:cs="Times New Roman"/>
                <w:sz w:val="24"/>
                <w:szCs w:val="24"/>
              </w:rPr>
              <w:t>____________</w:t>
            </w:r>
            <w:r w:rsidRPr="00EA5C70">
              <w:rPr>
                <w:rFonts w:ascii="Times New Roman" w:eastAsia="Times New Roman" w:hAnsi="Times New Roman" w:cs="Times New Roman"/>
                <w:sz w:val="24"/>
                <w:szCs w:val="24"/>
              </w:rPr>
              <w:t>/</w:t>
            </w:r>
          </w:p>
          <w:p w14:paraId="29FA1EAE" w14:textId="77777777" w:rsidR="00E74D27" w:rsidRPr="00EA5C70" w:rsidRDefault="00204835">
            <w:pPr>
              <w:spacing w:line="240" w:lineRule="auto"/>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М.П.</w:t>
            </w:r>
          </w:p>
        </w:tc>
        <w:tc>
          <w:tcPr>
            <w:tcW w:w="5211" w:type="dxa"/>
            <w:tcBorders>
              <w:top w:val="nil"/>
              <w:left w:val="nil"/>
              <w:bottom w:val="nil"/>
              <w:right w:val="nil"/>
            </w:tcBorders>
          </w:tcPr>
          <w:p w14:paraId="7B77CB8E" w14:textId="77777777" w:rsidR="00E74D27" w:rsidRPr="00EA5C70" w:rsidRDefault="00204835">
            <w:pPr>
              <w:spacing w:line="240" w:lineRule="auto"/>
              <w:ind w:left="324"/>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_____________________ /М.И. Колесников/</w:t>
            </w:r>
          </w:p>
          <w:p w14:paraId="3DC8F854" w14:textId="77777777" w:rsidR="00E74D27" w:rsidRPr="00EA5C70" w:rsidRDefault="00204835">
            <w:pPr>
              <w:spacing w:line="240" w:lineRule="auto"/>
              <w:ind w:left="324"/>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М.П.</w:t>
            </w:r>
          </w:p>
        </w:tc>
      </w:tr>
    </w:tbl>
    <w:p w14:paraId="2253EE52" w14:textId="77777777" w:rsidR="00E74D27" w:rsidRPr="00EA5C70" w:rsidRDefault="00204835">
      <w:pPr>
        <w:spacing w:after="160" w:line="259" w:lineRule="auto"/>
        <w:rPr>
          <w:rFonts w:ascii="Calibri" w:eastAsia="Calibri" w:hAnsi="Calibri" w:cs="Calibri"/>
        </w:rPr>
      </w:pPr>
      <w:r w:rsidRPr="00EA5C70">
        <w:br w:type="page"/>
      </w:r>
    </w:p>
    <w:tbl>
      <w:tblPr>
        <w:tblStyle w:val="a9"/>
        <w:tblW w:w="1042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5790"/>
        <w:gridCol w:w="4631"/>
      </w:tblGrid>
      <w:tr w:rsidR="00E74D27" w:rsidRPr="00EA5C70" w14:paraId="12DE3421" w14:textId="77777777">
        <w:trPr>
          <w:trHeight w:val="843"/>
        </w:trPr>
        <w:tc>
          <w:tcPr>
            <w:tcW w:w="5790" w:type="dxa"/>
          </w:tcPr>
          <w:p w14:paraId="08EA8A32" w14:textId="77777777" w:rsidR="00E74D27" w:rsidRPr="00EA5C70" w:rsidRDefault="00E74D27">
            <w:pPr>
              <w:keepNext/>
              <w:spacing w:after="60"/>
              <w:jc w:val="right"/>
              <w:rPr>
                <w:rFonts w:ascii="Times New Roman" w:eastAsia="Times New Roman" w:hAnsi="Times New Roman" w:cs="Times New Roman"/>
                <w:sz w:val="20"/>
                <w:szCs w:val="20"/>
              </w:rPr>
            </w:pPr>
          </w:p>
        </w:tc>
        <w:tc>
          <w:tcPr>
            <w:tcW w:w="4631" w:type="dxa"/>
          </w:tcPr>
          <w:p w14:paraId="28C461CE" w14:textId="77777777" w:rsidR="00E74D27" w:rsidRPr="00EA5C70" w:rsidRDefault="00204835">
            <w:pPr>
              <w:keepNext/>
              <w:ind w:left="31"/>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xml:space="preserve">Приложение № 1 </w:t>
            </w:r>
          </w:p>
          <w:p w14:paraId="10E8D3D0" w14:textId="77777777" w:rsidR="00E74D27" w:rsidRPr="00EA5C70" w:rsidRDefault="00204835">
            <w:pPr>
              <w:keepNext/>
              <w:ind w:left="31"/>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к Соглашению о сотрудничестве</w:t>
            </w:r>
          </w:p>
          <w:p w14:paraId="4F1279F9" w14:textId="77777777" w:rsidR="00E74D27" w:rsidRPr="00EA5C70" w:rsidRDefault="00204835">
            <w:pPr>
              <w:keepNext/>
              <w:ind w:left="31"/>
              <w:rPr>
                <w:rFonts w:ascii="Times New Roman" w:eastAsia="Times New Roman" w:hAnsi="Times New Roman" w:cs="Times New Roman"/>
                <w:sz w:val="20"/>
                <w:szCs w:val="20"/>
              </w:rPr>
            </w:pPr>
            <w:r w:rsidRPr="00EA5C70">
              <w:rPr>
                <w:rFonts w:ascii="Times New Roman" w:eastAsia="Times New Roman" w:hAnsi="Times New Roman" w:cs="Times New Roman"/>
                <w:sz w:val="24"/>
                <w:szCs w:val="24"/>
              </w:rPr>
              <w:t>№ _________ от_________</w:t>
            </w:r>
          </w:p>
        </w:tc>
      </w:tr>
    </w:tbl>
    <w:p w14:paraId="71829453" w14:textId="77777777" w:rsidR="00E74D27" w:rsidRPr="00EA5C70" w:rsidRDefault="00E74D27">
      <w:pPr>
        <w:keepNext/>
        <w:spacing w:line="240" w:lineRule="auto"/>
        <w:jc w:val="center"/>
        <w:rPr>
          <w:rFonts w:ascii="Times New Roman" w:eastAsia="Times New Roman" w:hAnsi="Times New Roman" w:cs="Times New Roman"/>
          <w:b/>
          <w:sz w:val="24"/>
          <w:szCs w:val="24"/>
        </w:rPr>
      </w:pPr>
    </w:p>
    <w:p w14:paraId="39813927" w14:textId="77777777" w:rsidR="00E74D27" w:rsidRPr="00EA5C70" w:rsidRDefault="00204835">
      <w:pPr>
        <w:keepNext/>
        <w:spacing w:line="240" w:lineRule="auto"/>
        <w:jc w:val="center"/>
        <w:rPr>
          <w:rFonts w:ascii="Times New Roman" w:eastAsia="Times New Roman" w:hAnsi="Times New Roman" w:cs="Times New Roman"/>
          <w:b/>
          <w:sz w:val="24"/>
          <w:szCs w:val="24"/>
        </w:rPr>
      </w:pPr>
      <w:r w:rsidRPr="00EA5C70">
        <w:rPr>
          <w:rFonts w:ascii="Times New Roman" w:eastAsia="Times New Roman" w:hAnsi="Times New Roman" w:cs="Times New Roman"/>
          <w:b/>
          <w:sz w:val="24"/>
          <w:szCs w:val="24"/>
        </w:rPr>
        <w:t>МЕРОПРИЯТИЯ</w:t>
      </w:r>
    </w:p>
    <w:tbl>
      <w:tblPr>
        <w:tblStyle w:val="aa"/>
        <w:tblW w:w="1019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9"/>
        <w:gridCol w:w="4551"/>
        <w:gridCol w:w="4955"/>
      </w:tblGrid>
      <w:tr w:rsidR="00E74D27" w:rsidRPr="00EA5C70" w14:paraId="7B42D1CE" w14:textId="77777777">
        <w:trPr>
          <w:trHeight w:val="20"/>
          <w:tblHeader/>
        </w:trPr>
        <w:tc>
          <w:tcPr>
            <w:tcW w:w="689" w:type="dxa"/>
            <w:tcBorders>
              <w:top w:val="single" w:sz="4" w:space="0" w:color="000000"/>
              <w:left w:val="single" w:sz="4" w:space="0" w:color="000000"/>
              <w:bottom w:val="single" w:sz="4" w:space="0" w:color="000000"/>
              <w:right w:val="single" w:sz="4" w:space="0" w:color="000000"/>
            </w:tcBorders>
            <w:vAlign w:val="center"/>
          </w:tcPr>
          <w:p w14:paraId="2D7A5088" w14:textId="77777777" w:rsidR="00E74D27" w:rsidRPr="00EA5C70" w:rsidRDefault="00204835">
            <w:pPr>
              <w:spacing w:line="240" w:lineRule="auto"/>
              <w:jc w:val="center"/>
              <w:rPr>
                <w:rFonts w:ascii="Times New Roman" w:eastAsia="Times New Roman" w:hAnsi="Times New Roman" w:cs="Times New Roman"/>
                <w:b/>
                <w:sz w:val="20"/>
                <w:szCs w:val="20"/>
              </w:rPr>
            </w:pPr>
            <w:r w:rsidRPr="00EA5C70">
              <w:rPr>
                <w:rFonts w:ascii="Times New Roman" w:eastAsia="Times New Roman" w:hAnsi="Times New Roman" w:cs="Times New Roman"/>
                <w:b/>
                <w:sz w:val="20"/>
                <w:szCs w:val="20"/>
              </w:rPr>
              <w:t>№</w:t>
            </w:r>
            <w:r w:rsidRPr="00EA5C70">
              <w:rPr>
                <w:rFonts w:ascii="Times New Roman" w:eastAsia="Times New Roman" w:hAnsi="Times New Roman" w:cs="Times New Roman"/>
                <w:b/>
                <w:sz w:val="20"/>
                <w:szCs w:val="20"/>
              </w:rPr>
              <w:br/>
              <w:t>п/п</w:t>
            </w:r>
          </w:p>
        </w:tc>
        <w:tc>
          <w:tcPr>
            <w:tcW w:w="4551" w:type="dxa"/>
            <w:tcBorders>
              <w:top w:val="single" w:sz="4" w:space="0" w:color="000000"/>
              <w:left w:val="single" w:sz="4" w:space="0" w:color="000000"/>
              <w:bottom w:val="single" w:sz="4" w:space="0" w:color="000000"/>
              <w:right w:val="single" w:sz="4" w:space="0" w:color="000000"/>
            </w:tcBorders>
            <w:vAlign w:val="center"/>
          </w:tcPr>
          <w:p w14:paraId="48703032" w14:textId="77777777" w:rsidR="00E74D27" w:rsidRPr="00EA5C70" w:rsidRDefault="00204835">
            <w:pPr>
              <w:spacing w:line="240" w:lineRule="auto"/>
              <w:jc w:val="center"/>
              <w:rPr>
                <w:rFonts w:ascii="Times New Roman" w:eastAsia="Times New Roman" w:hAnsi="Times New Roman" w:cs="Times New Roman"/>
                <w:b/>
                <w:sz w:val="20"/>
                <w:szCs w:val="20"/>
              </w:rPr>
            </w:pPr>
            <w:r w:rsidRPr="00EA5C70">
              <w:rPr>
                <w:rFonts w:ascii="Times New Roman" w:eastAsia="Times New Roman" w:hAnsi="Times New Roman" w:cs="Times New Roman"/>
                <w:b/>
                <w:sz w:val="20"/>
                <w:szCs w:val="20"/>
              </w:rPr>
              <w:t>Наименование мероприятия</w:t>
            </w:r>
          </w:p>
        </w:tc>
        <w:tc>
          <w:tcPr>
            <w:tcW w:w="4955" w:type="dxa"/>
            <w:tcBorders>
              <w:top w:val="single" w:sz="4" w:space="0" w:color="000000"/>
              <w:left w:val="single" w:sz="4" w:space="0" w:color="000000"/>
              <w:bottom w:val="single" w:sz="4" w:space="0" w:color="000000"/>
              <w:right w:val="single" w:sz="4" w:space="0" w:color="000000"/>
            </w:tcBorders>
            <w:vAlign w:val="center"/>
          </w:tcPr>
          <w:p w14:paraId="12F5D040" w14:textId="77777777" w:rsidR="00E74D27" w:rsidRPr="00EA5C70" w:rsidRDefault="00204835">
            <w:pPr>
              <w:spacing w:line="240" w:lineRule="auto"/>
              <w:jc w:val="center"/>
              <w:rPr>
                <w:rFonts w:ascii="Times New Roman" w:eastAsia="Times New Roman" w:hAnsi="Times New Roman" w:cs="Times New Roman"/>
                <w:b/>
                <w:sz w:val="20"/>
                <w:szCs w:val="20"/>
              </w:rPr>
            </w:pPr>
            <w:r w:rsidRPr="00EA5C70">
              <w:rPr>
                <w:rFonts w:ascii="Times New Roman" w:eastAsia="Times New Roman" w:hAnsi="Times New Roman" w:cs="Times New Roman"/>
                <w:b/>
                <w:sz w:val="20"/>
                <w:szCs w:val="20"/>
              </w:rPr>
              <w:t>Результат мероприятия</w:t>
            </w:r>
          </w:p>
        </w:tc>
      </w:tr>
      <w:tr w:rsidR="00E74D27" w:rsidRPr="00EA5C70" w14:paraId="703468F9" w14:textId="77777777">
        <w:trPr>
          <w:trHeight w:val="20"/>
        </w:trPr>
        <w:tc>
          <w:tcPr>
            <w:tcW w:w="689" w:type="dxa"/>
            <w:tcBorders>
              <w:top w:val="single" w:sz="4" w:space="0" w:color="000000"/>
              <w:left w:val="single" w:sz="4" w:space="0" w:color="000000"/>
              <w:bottom w:val="single" w:sz="4" w:space="0" w:color="000000"/>
              <w:right w:val="single" w:sz="4" w:space="0" w:color="000000"/>
            </w:tcBorders>
            <w:vAlign w:val="center"/>
          </w:tcPr>
          <w:p w14:paraId="4D77D2A2" w14:textId="77777777" w:rsidR="00E74D27" w:rsidRPr="00EA5C70" w:rsidRDefault="00204835">
            <w:pPr>
              <w:spacing w:line="240" w:lineRule="auto"/>
              <w:jc w:val="center"/>
              <w:rPr>
                <w:rFonts w:ascii="Times New Roman" w:eastAsia="Times New Roman" w:hAnsi="Times New Roman" w:cs="Times New Roman"/>
                <w:b/>
                <w:sz w:val="20"/>
                <w:szCs w:val="20"/>
              </w:rPr>
            </w:pPr>
            <w:r w:rsidRPr="00EA5C70">
              <w:rPr>
                <w:rFonts w:ascii="Times New Roman" w:eastAsia="Times New Roman" w:hAnsi="Times New Roman" w:cs="Times New Roman"/>
                <w:b/>
                <w:sz w:val="20"/>
                <w:szCs w:val="20"/>
              </w:rPr>
              <w:t>0.</w:t>
            </w:r>
          </w:p>
        </w:tc>
        <w:tc>
          <w:tcPr>
            <w:tcW w:w="9506" w:type="dxa"/>
            <w:gridSpan w:val="2"/>
            <w:tcBorders>
              <w:top w:val="single" w:sz="4" w:space="0" w:color="000000"/>
              <w:left w:val="single" w:sz="4" w:space="0" w:color="000000"/>
              <w:bottom w:val="single" w:sz="4" w:space="0" w:color="000000"/>
              <w:right w:val="single" w:sz="4" w:space="0" w:color="000000"/>
            </w:tcBorders>
            <w:vAlign w:val="center"/>
          </w:tcPr>
          <w:p w14:paraId="08D86201" w14:textId="77777777" w:rsidR="00E74D27" w:rsidRPr="00EA5C70" w:rsidRDefault="00204835">
            <w:pPr>
              <w:spacing w:line="240" w:lineRule="auto"/>
              <w:jc w:val="center"/>
              <w:rPr>
                <w:rFonts w:ascii="Times New Roman" w:eastAsia="Times New Roman" w:hAnsi="Times New Roman" w:cs="Times New Roman"/>
                <w:b/>
                <w:sz w:val="20"/>
                <w:szCs w:val="20"/>
              </w:rPr>
            </w:pPr>
            <w:r w:rsidRPr="00EA5C70">
              <w:rPr>
                <w:rFonts w:ascii="Times New Roman" w:eastAsia="Times New Roman" w:hAnsi="Times New Roman" w:cs="Times New Roman"/>
                <w:b/>
                <w:sz w:val="20"/>
                <w:szCs w:val="20"/>
              </w:rPr>
              <w:t>ОРГАНИЗАЦИОННЫЕ ВЕХИ</w:t>
            </w:r>
          </w:p>
        </w:tc>
      </w:tr>
      <w:tr w:rsidR="00E74D27" w:rsidRPr="00EA5C70" w14:paraId="11A40938" w14:textId="77777777">
        <w:trPr>
          <w:trHeight w:val="20"/>
        </w:trPr>
        <w:tc>
          <w:tcPr>
            <w:tcW w:w="689" w:type="dxa"/>
            <w:tcBorders>
              <w:top w:val="single" w:sz="4" w:space="0" w:color="000000"/>
              <w:left w:val="single" w:sz="4" w:space="0" w:color="000000"/>
              <w:bottom w:val="single" w:sz="4" w:space="0" w:color="000000"/>
              <w:right w:val="single" w:sz="4" w:space="0" w:color="000000"/>
            </w:tcBorders>
            <w:vAlign w:val="center"/>
          </w:tcPr>
          <w:p w14:paraId="25AC0388" w14:textId="77777777" w:rsidR="00E74D27" w:rsidRPr="00EA5C70" w:rsidRDefault="00204835">
            <w:pPr>
              <w:spacing w:line="240" w:lineRule="auto"/>
              <w:jc w:val="center"/>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0.1</w:t>
            </w:r>
          </w:p>
        </w:tc>
        <w:tc>
          <w:tcPr>
            <w:tcW w:w="4551" w:type="dxa"/>
            <w:tcBorders>
              <w:top w:val="single" w:sz="4" w:space="0" w:color="000000"/>
              <w:left w:val="single" w:sz="4" w:space="0" w:color="000000"/>
              <w:bottom w:val="single" w:sz="4" w:space="0" w:color="000000"/>
              <w:right w:val="single" w:sz="4" w:space="0" w:color="000000"/>
            </w:tcBorders>
            <w:vAlign w:val="center"/>
          </w:tcPr>
          <w:p w14:paraId="5310419C" w14:textId="77777777" w:rsidR="00E74D27" w:rsidRPr="00EA5C70" w:rsidRDefault="00204835">
            <w:pPr>
              <w:keepNext/>
              <w:keepLines/>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Стартовое совещание по Программе на Предприятии (в т. ч. запуску проекта в пилотном потоке).</w:t>
            </w:r>
          </w:p>
        </w:tc>
        <w:tc>
          <w:tcPr>
            <w:tcW w:w="4955" w:type="dxa"/>
            <w:tcBorders>
              <w:top w:val="single" w:sz="4" w:space="0" w:color="000000"/>
              <w:left w:val="single" w:sz="4" w:space="0" w:color="000000"/>
              <w:bottom w:val="single" w:sz="4" w:space="0" w:color="000000"/>
              <w:right w:val="single" w:sz="4" w:space="0" w:color="000000"/>
            </w:tcBorders>
            <w:vAlign w:val="center"/>
          </w:tcPr>
          <w:p w14:paraId="31B1E945" w14:textId="77777777" w:rsidR="00E74D27" w:rsidRPr="00EA5C70" w:rsidRDefault="00204835">
            <w:pPr>
              <w:keepNext/>
              <w:keepLines/>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 xml:space="preserve">Предприятие обеспечило проведение стартового совещания по Программе (в том числе по запуску проекта в пилотном потоке). </w:t>
            </w:r>
          </w:p>
          <w:p w14:paraId="114ECF9D" w14:textId="77777777" w:rsidR="00E74D27" w:rsidRPr="00EA5C70" w:rsidRDefault="00E74D27">
            <w:pPr>
              <w:keepNext/>
              <w:keepLines/>
              <w:spacing w:line="240" w:lineRule="auto"/>
              <w:jc w:val="both"/>
              <w:rPr>
                <w:rFonts w:ascii="Times New Roman" w:eastAsia="Times New Roman" w:hAnsi="Times New Roman" w:cs="Times New Roman"/>
                <w:sz w:val="20"/>
                <w:szCs w:val="20"/>
              </w:rPr>
            </w:pPr>
          </w:p>
          <w:p w14:paraId="177F81D2" w14:textId="77777777" w:rsidR="00E74D27" w:rsidRPr="00EA5C70" w:rsidRDefault="00204835">
            <w:pPr>
              <w:keepNext/>
              <w:keepLines/>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РЦК обеспечил Предприятию поддержку и сопровождение в соответствии с пунктом 1.2. Соглашения</w:t>
            </w:r>
          </w:p>
        </w:tc>
      </w:tr>
      <w:tr w:rsidR="00E74D27" w:rsidRPr="00EA5C70" w14:paraId="4C47A450" w14:textId="77777777">
        <w:trPr>
          <w:trHeight w:val="20"/>
        </w:trPr>
        <w:tc>
          <w:tcPr>
            <w:tcW w:w="689" w:type="dxa"/>
            <w:tcBorders>
              <w:top w:val="single" w:sz="4" w:space="0" w:color="000000"/>
              <w:left w:val="single" w:sz="4" w:space="0" w:color="000000"/>
              <w:bottom w:val="single" w:sz="4" w:space="0" w:color="000000"/>
              <w:right w:val="single" w:sz="4" w:space="0" w:color="000000"/>
            </w:tcBorders>
            <w:vAlign w:val="center"/>
          </w:tcPr>
          <w:p w14:paraId="5D025819" w14:textId="77777777" w:rsidR="00E74D27" w:rsidRPr="00EA5C70" w:rsidRDefault="00204835">
            <w:pPr>
              <w:spacing w:line="240" w:lineRule="auto"/>
              <w:jc w:val="center"/>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0.2</w:t>
            </w:r>
          </w:p>
        </w:tc>
        <w:tc>
          <w:tcPr>
            <w:tcW w:w="4551" w:type="dxa"/>
            <w:tcBorders>
              <w:top w:val="single" w:sz="4" w:space="0" w:color="000000"/>
              <w:left w:val="single" w:sz="4" w:space="0" w:color="000000"/>
              <w:bottom w:val="single" w:sz="4" w:space="0" w:color="000000"/>
              <w:right w:val="single" w:sz="4" w:space="0" w:color="000000"/>
            </w:tcBorders>
            <w:vAlign w:val="center"/>
          </w:tcPr>
          <w:p w14:paraId="3DFA9E1C" w14:textId="77777777" w:rsidR="00E74D27" w:rsidRPr="00EA5C70" w:rsidRDefault="00204835">
            <w:pPr>
              <w:keepNext/>
              <w:keepLines/>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Закрепление ответственности за направления реализации Программы на предприятии</w:t>
            </w:r>
          </w:p>
        </w:tc>
        <w:tc>
          <w:tcPr>
            <w:tcW w:w="4955" w:type="dxa"/>
            <w:tcBorders>
              <w:top w:val="single" w:sz="4" w:space="0" w:color="000000"/>
              <w:left w:val="single" w:sz="4" w:space="0" w:color="000000"/>
              <w:bottom w:val="single" w:sz="4" w:space="0" w:color="000000"/>
              <w:right w:val="single" w:sz="4" w:space="0" w:color="000000"/>
            </w:tcBorders>
            <w:vAlign w:val="center"/>
          </w:tcPr>
          <w:p w14:paraId="529068A5" w14:textId="77777777" w:rsidR="00E74D27" w:rsidRPr="00EA5C70" w:rsidRDefault="00204835">
            <w:pPr>
              <w:keepNext/>
              <w:keepLines/>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 xml:space="preserve">Предприятие обеспечило закрепление ответственности и выпуск приказа о назначении ответственных лиц за реализацию Программы на предприятии. </w:t>
            </w:r>
          </w:p>
          <w:p w14:paraId="090B5EEE" w14:textId="77777777" w:rsidR="00E74D27" w:rsidRPr="00EA5C70" w:rsidRDefault="00E74D27">
            <w:pPr>
              <w:keepNext/>
              <w:keepLines/>
              <w:spacing w:line="240" w:lineRule="auto"/>
              <w:jc w:val="both"/>
              <w:rPr>
                <w:rFonts w:ascii="Times New Roman" w:eastAsia="Times New Roman" w:hAnsi="Times New Roman" w:cs="Times New Roman"/>
                <w:sz w:val="20"/>
                <w:szCs w:val="20"/>
              </w:rPr>
            </w:pPr>
          </w:p>
          <w:p w14:paraId="144593E6" w14:textId="77777777" w:rsidR="00E74D27" w:rsidRPr="00EA5C70" w:rsidRDefault="00204835">
            <w:pPr>
              <w:keepNext/>
              <w:keepLines/>
              <w:spacing w:line="240" w:lineRule="auto"/>
              <w:jc w:val="both"/>
              <w:rPr>
                <w:rFonts w:ascii="Times New Roman" w:eastAsia="Times New Roman" w:hAnsi="Times New Roman" w:cs="Times New Roman"/>
                <w:b/>
                <w:sz w:val="20"/>
                <w:szCs w:val="20"/>
              </w:rPr>
            </w:pPr>
            <w:r w:rsidRPr="00EA5C70">
              <w:rPr>
                <w:rFonts w:ascii="Times New Roman" w:eastAsia="Times New Roman" w:hAnsi="Times New Roman" w:cs="Times New Roman"/>
                <w:sz w:val="20"/>
                <w:szCs w:val="20"/>
              </w:rPr>
              <w:t>РЦК обеспечил Предприятию поддержку и сопровождение в соответствии с пунктом 1.2. Соглашения</w:t>
            </w:r>
          </w:p>
        </w:tc>
      </w:tr>
      <w:tr w:rsidR="00E74D27" w:rsidRPr="00EA5C70" w14:paraId="56B240EB" w14:textId="77777777">
        <w:trPr>
          <w:trHeight w:val="20"/>
        </w:trPr>
        <w:tc>
          <w:tcPr>
            <w:tcW w:w="689" w:type="dxa"/>
            <w:tcBorders>
              <w:top w:val="single" w:sz="4" w:space="0" w:color="000000"/>
              <w:left w:val="single" w:sz="4" w:space="0" w:color="000000"/>
              <w:bottom w:val="single" w:sz="4" w:space="0" w:color="000000"/>
              <w:right w:val="single" w:sz="4" w:space="0" w:color="000000"/>
            </w:tcBorders>
            <w:vAlign w:val="center"/>
          </w:tcPr>
          <w:p w14:paraId="73776F05" w14:textId="77777777" w:rsidR="00E74D27" w:rsidRPr="00EA5C70" w:rsidRDefault="00204835">
            <w:pPr>
              <w:spacing w:line="240" w:lineRule="auto"/>
              <w:jc w:val="center"/>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0.3</w:t>
            </w:r>
          </w:p>
        </w:tc>
        <w:tc>
          <w:tcPr>
            <w:tcW w:w="4551" w:type="dxa"/>
            <w:tcBorders>
              <w:top w:val="single" w:sz="4" w:space="0" w:color="000000"/>
              <w:left w:val="single" w:sz="4" w:space="0" w:color="000000"/>
              <w:bottom w:val="single" w:sz="4" w:space="0" w:color="000000"/>
              <w:right w:val="single" w:sz="4" w:space="0" w:color="000000"/>
            </w:tcBorders>
            <w:vAlign w:val="center"/>
          </w:tcPr>
          <w:p w14:paraId="47EB0A7A" w14:textId="77777777" w:rsidR="00E74D27" w:rsidRPr="00EA5C70" w:rsidRDefault="00204835">
            <w:pPr>
              <w:keepNext/>
              <w:keepLines/>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Проведение оценки экономического эффекта от реализации мероприятий по повышению производительности труда.</w:t>
            </w:r>
          </w:p>
        </w:tc>
        <w:tc>
          <w:tcPr>
            <w:tcW w:w="4955" w:type="dxa"/>
            <w:tcBorders>
              <w:top w:val="single" w:sz="4" w:space="0" w:color="000000"/>
              <w:left w:val="single" w:sz="4" w:space="0" w:color="000000"/>
              <w:bottom w:val="single" w:sz="4" w:space="0" w:color="000000"/>
              <w:right w:val="single" w:sz="4" w:space="0" w:color="000000"/>
            </w:tcBorders>
            <w:vAlign w:val="center"/>
          </w:tcPr>
          <w:p w14:paraId="1EFDC74F" w14:textId="77777777" w:rsidR="00E74D27" w:rsidRPr="00EA5C70" w:rsidRDefault="00204835">
            <w:pPr>
              <w:keepNext/>
              <w:keepLines/>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 xml:space="preserve">Предприятие обеспечило проведение оценки экономического эффекта от реализации мероприятий по повышению производительности труда. </w:t>
            </w:r>
          </w:p>
          <w:p w14:paraId="08D3E523" w14:textId="77777777" w:rsidR="00E74D27" w:rsidRPr="00EA5C70" w:rsidRDefault="00E74D27">
            <w:pPr>
              <w:keepNext/>
              <w:keepLines/>
              <w:spacing w:line="240" w:lineRule="auto"/>
              <w:jc w:val="both"/>
              <w:rPr>
                <w:rFonts w:ascii="Times New Roman" w:eastAsia="Times New Roman" w:hAnsi="Times New Roman" w:cs="Times New Roman"/>
                <w:sz w:val="20"/>
                <w:szCs w:val="20"/>
              </w:rPr>
            </w:pPr>
          </w:p>
          <w:p w14:paraId="440A3579" w14:textId="77777777" w:rsidR="00E74D27" w:rsidRPr="00EA5C70" w:rsidRDefault="00204835">
            <w:pPr>
              <w:keepNext/>
              <w:keepLines/>
              <w:spacing w:line="240" w:lineRule="auto"/>
              <w:jc w:val="both"/>
              <w:rPr>
                <w:rFonts w:ascii="Times New Roman" w:eastAsia="Times New Roman" w:hAnsi="Times New Roman" w:cs="Times New Roman"/>
                <w:b/>
                <w:sz w:val="20"/>
                <w:szCs w:val="20"/>
              </w:rPr>
            </w:pPr>
            <w:r w:rsidRPr="00EA5C70">
              <w:rPr>
                <w:rFonts w:ascii="Times New Roman" w:eastAsia="Times New Roman" w:hAnsi="Times New Roman" w:cs="Times New Roman"/>
                <w:sz w:val="20"/>
                <w:szCs w:val="20"/>
              </w:rPr>
              <w:t>РЦК обеспечил Предприятию поддержку и сопровождение в соответствии с пунктом 1.2. Соглашения.</w:t>
            </w:r>
          </w:p>
        </w:tc>
      </w:tr>
      <w:tr w:rsidR="00E74D27" w:rsidRPr="00EA5C70" w14:paraId="0C1200AB" w14:textId="77777777">
        <w:trPr>
          <w:trHeight w:val="20"/>
        </w:trPr>
        <w:tc>
          <w:tcPr>
            <w:tcW w:w="689" w:type="dxa"/>
            <w:tcBorders>
              <w:top w:val="single" w:sz="4" w:space="0" w:color="000000"/>
              <w:left w:val="single" w:sz="4" w:space="0" w:color="000000"/>
              <w:bottom w:val="single" w:sz="4" w:space="0" w:color="000000"/>
              <w:right w:val="single" w:sz="4" w:space="0" w:color="000000"/>
            </w:tcBorders>
            <w:vAlign w:val="center"/>
          </w:tcPr>
          <w:p w14:paraId="0F7148AC" w14:textId="77777777" w:rsidR="00E74D27" w:rsidRPr="00EA5C70" w:rsidRDefault="00204835">
            <w:pPr>
              <w:spacing w:line="240" w:lineRule="auto"/>
              <w:jc w:val="center"/>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0.4</w:t>
            </w:r>
          </w:p>
        </w:tc>
        <w:tc>
          <w:tcPr>
            <w:tcW w:w="4551" w:type="dxa"/>
            <w:tcBorders>
              <w:top w:val="single" w:sz="4" w:space="0" w:color="000000"/>
              <w:left w:val="single" w:sz="4" w:space="0" w:color="000000"/>
              <w:bottom w:val="single" w:sz="4" w:space="0" w:color="000000"/>
              <w:right w:val="single" w:sz="4" w:space="0" w:color="000000"/>
            </w:tcBorders>
            <w:vAlign w:val="center"/>
          </w:tcPr>
          <w:p w14:paraId="07FDA509" w14:textId="77777777" w:rsidR="00E74D27" w:rsidRPr="00EA5C70" w:rsidRDefault="00204835">
            <w:pPr>
              <w:keepNext/>
              <w:keepLines/>
              <w:spacing w:line="240" w:lineRule="auto"/>
              <w:jc w:val="both"/>
              <w:rPr>
                <w:rFonts w:ascii="Times New Roman" w:eastAsia="Times New Roman" w:hAnsi="Times New Roman" w:cs="Times New Roman"/>
                <w:b/>
                <w:sz w:val="20"/>
                <w:szCs w:val="20"/>
              </w:rPr>
            </w:pPr>
            <w:r w:rsidRPr="00EA5C70">
              <w:rPr>
                <w:rFonts w:ascii="Times New Roman" w:eastAsia="Times New Roman" w:hAnsi="Times New Roman" w:cs="Times New Roman"/>
                <w:sz w:val="20"/>
                <w:szCs w:val="20"/>
              </w:rPr>
              <w:t>Выпуск приказа о переходе реализации Программы на фазу «Тиражирование»</w:t>
            </w:r>
          </w:p>
        </w:tc>
        <w:tc>
          <w:tcPr>
            <w:tcW w:w="4955" w:type="dxa"/>
            <w:tcBorders>
              <w:top w:val="single" w:sz="4" w:space="0" w:color="000000"/>
              <w:left w:val="single" w:sz="4" w:space="0" w:color="000000"/>
              <w:bottom w:val="single" w:sz="4" w:space="0" w:color="000000"/>
              <w:right w:val="single" w:sz="4" w:space="0" w:color="000000"/>
            </w:tcBorders>
            <w:vAlign w:val="center"/>
          </w:tcPr>
          <w:p w14:paraId="28B106BD" w14:textId="77777777" w:rsidR="00E74D27" w:rsidRPr="00EA5C70" w:rsidRDefault="00204835">
            <w:pPr>
              <w:keepNext/>
              <w:keepLines/>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 xml:space="preserve">Предприятие обеспечило утверждение приказа о переходе реализации Программы на фазу «Тиражирование». </w:t>
            </w:r>
          </w:p>
          <w:p w14:paraId="2A5C4A8B" w14:textId="77777777" w:rsidR="00E74D27" w:rsidRPr="00EA5C70" w:rsidRDefault="00E74D27">
            <w:pPr>
              <w:keepNext/>
              <w:keepLines/>
              <w:spacing w:line="240" w:lineRule="auto"/>
              <w:jc w:val="both"/>
              <w:rPr>
                <w:rFonts w:ascii="Times New Roman" w:eastAsia="Times New Roman" w:hAnsi="Times New Roman" w:cs="Times New Roman"/>
                <w:sz w:val="20"/>
                <w:szCs w:val="20"/>
              </w:rPr>
            </w:pPr>
          </w:p>
          <w:p w14:paraId="31A46DB8" w14:textId="77777777" w:rsidR="00E74D27" w:rsidRPr="00EA5C70" w:rsidRDefault="00204835">
            <w:pPr>
              <w:keepNext/>
              <w:keepLines/>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РЦК обеспечил Предприятию поддержку и сопровождение в соответствии с пунктом 1.2. Соглашения.</w:t>
            </w:r>
          </w:p>
        </w:tc>
      </w:tr>
      <w:tr w:rsidR="00E74D27" w:rsidRPr="00EA5C70" w14:paraId="2D3C126F" w14:textId="77777777">
        <w:trPr>
          <w:trHeight w:val="20"/>
        </w:trPr>
        <w:tc>
          <w:tcPr>
            <w:tcW w:w="689" w:type="dxa"/>
            <w:tcBorders>
              <w:top w:val="single" w:sz="4" w:space="0" w:color="000000"/>
              <w:left w:val="single" w:sz="4" w:space="0" w:color="000000"/>
              <w:bottom w:val="single" w:sz="4" w:space="0" w:color="000000"/>
              <w:right w:val="single" w:sz="4" w:space="0" w:color="000000"/>
            </w:tcBorders>
            <w:vAlign w:val="center"/>
          </w:tcPr>
          <w:p w14:paraId="29B044EA" w14:textId="77777777" w:rsidR="00E74D27" w:rsidRPr="00EA5C70" w:rsidRDefault="00204835">
            <w:pPr>
              <w:spacing w:line="240" w:lineRule="auto"/>
              <w:jc w:val="center"/>
              <w:rPr>
                <w:rFonts w:ascii="Times New Roman" w:eastAsia="Times New Roman" w:hAnsi="Times New Roman" w:cs="Times New Roman"/>
                <w:b/>
                <w:sz w:val="20"/>
                <w:szCs w:val="20"/>
              </w:rPr>
            </w:pPr>
            <w:r w:rsidRPr="00EA5C70">
              <w:rPr>
                <w:rFonts w:ascii="Times New Roman" w:eastAsia="Times New Roman" w:hAnsi="Times New Roman" w:cs="Times New Roman"/>
                <w:b/>
                <w:sz w:val="20"/>
                <w:szCs w:val="20"/>
              </w:rPr>
              <w:t>1.</w:t>
            </w:r>
          </w:p>
        </w:tc>
        <w:tc>
          <w:tcPr>
            <w:tcW w:w="9506" w:type="dxa"/>
            <w:gridSpan w:val="2"/>
            <w:tcBorders>
              <w:top w:val="single" w:sz="4" w:space="0" w:color="000000"/>
              <w:left w:val="single" w:sz="4" w:space="0" w:color="000000"/>
              <w:bottom w:val="single" w:sz="4" w:space="0" w:color="000000"/>
              <w:right w:val="single" w:sz="4" w:space="0" w:color="000000"/>
            </w:tcBorders>
            <w:vAlign w:val="center"/>
          </w:tcPr>
          <w:p w14:paraId="6A507F99" w14:textId="77777777" w:rsidR="00E74D27" w:rsidRPr="00EA5C70" w:rsidRDefault="00204835">
            <w:pPr>
              <w:keepNext/>
              <w:keepLines/>
              <w:spacing w:line="240" w:lineRule="auto"/>
              <w:jc w:val="center"/>
              <w:rPr>
                <w:rFonts w:ascii="Times New Roman" w:eastAsia="Times New Roman" w:hAnsi="Times New Roman" w:cs="Times New Roman"/>
                <w:b/>
                <w:sz w:val="20"/>
                <w:szCs w:val="20"/>
              </w:rPr>
            </w:pPr>
            <w:r w:rsidRPr="00EA5C70">
              <w:rPr>
                <w:rFonts w:ascii="Times New Roman" w:eastAsia="Times New Roman" w:hAnsi="Times New Roman" w:cs="Times New Roman"/>
                <w:b/>
                <w:sz w:val="20"/>
                <w:szCs w:val="20"/>
              </w:rPr>
              <w:t>ДЕКОМПОЗИЦИЯ ЦЕЛЕЙ</w:t>
            </w:r>
          </w:p>
        </w:tc>
      </w:tr>
      <w:tr w:rsidR="00E74D27" w:rsidRPr="00EA5C70" w14:paraId="5FD5CF79" w14:textId="77777777">
        <w:trPr>
          <w:trHeight w:val="20"/>
        </w:trPr>
        <w:tc>
          <w:tcPr>
            <w:tcW w:w="689" w:type="dxa"/>
            <w:tcBorders>
              <w:top w:val="single" w:sz="4" w:space="0" w:color="000000"/>
              <w:left w:val="single" w:sz="4" w:space="0" w:color="000000"/>
              <w:bottom w:val="single" w:sz="4" w:space="0" w:color="000000"/>
              <w:right w:val="single" w:sz="4" w:space="0" w:color="000000"/>
            </w:tcBorders>
          </w:tcPr>
          <w:p w14:paraId="749BFDD8" w14:textId="77777777" w:rsidR="00E74D27" w:rsidRPr="00EA5C70" w:rsidRDefault="00204835">
            <w:pPr>
              <w:keepNext/>
              <w:keepLines/>
              <w:spacing w:line="240" w:lineRule="auto"/>
              <w:ind w:firstLine="142"/>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1.1.</w:t>
            </w:r>
          </w:p>
        </w:tc>
        <w:tc>
          <w:tcPr>
            <w:tcW w:w="4551" w:type="dxa"/>
            <w:tcBorders>
              <w:top w:val="single" w:sz="4" w:space="0" w:color="000000"/>
              <w:left w:val="single" w:sz="4" w:space="0" w:color="000000"/>
              <w:bottom w:val="single" w:sz="4" w:space="0" w:color="000000"/>
              <w:right w:val="single" w:sz="4" w:space="0" w:color="000000"/>
            </w:tcBorders>
          </w:tcPr>
          <w:p w14:paraId="1F66394A"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Разработка Предприятием дерева целей.</w:t>
            </w:r>
          </w:p>
        </w:tc>
        <w:tc>
          <w:tcPr>
            <w:tcW w:w="4955" w:type="dxa"/>
            <w:tcBorders>
              <w:top w:val="single" w:sz="4" w:space="0" w:color="000000"/>
              <w:left w:val="single" w:sz="4" w:space="0" w:color="000000"/>
              <w:bottom w:val="single" w:sz="4" w:space="0" w:color="000000"/>
              <w:right w:val="single" w:sz="4" w:space="0" w:color="000000"/>
            </w:tcBorders>
          </w:tcPr>
          <w:p w14:paraId="2FB07C10" w14:textId="77777777" w:rsidR="00E74D27" w:rsidRPr="00EA5C70" w:rsidRDefault="00204835">
            <w:pPr>
              <w:spacing w:line="240" w:lineRule="auto"/>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На Предприятии</w:t>
            </w:r>
            <w:r w:rsidRPr="00EA5C70">
              <w:rPr>
                <w:rFonts w:ascii="Times New Roman" w:eastAsia="Times New Roman" w:hAnsi="Times New Roman" w:cs="Times New Roman"/>
                <w:color w:val="2F5496"/>
                <w:sz w:val="20"/>
                <w:szCs w:val="20"/>
              </w:rPr>
              <w:t xml:space="preserve"> </w:t>
            </w:r>
            <w:r w:rsidRPr="00EA5C70">
              <w:rPr>
                <w:rFonts w:ascii="Times New Roman" w:eastAsia="Times New Roman" w:hAnsi="Times New Roman" w:cs="Times New Roman"/>
                <w:sz w:val="20"/>
                <w:szCs w:val="20"/>
              </w:rPr>
              <w:t>разработано и утверждено согласованное с РЦК дерево целей на текущий год.</w:t>
            </w:r>
          </w:p>
          <w:p w14:paraId="209443C9" w14:textId="77777777" w:rsidR="00E74D27" w:rsidRPr="00EA5C70" w:rsidRDefault="00E74D27">
            <w:pPr>
              <w:spacing w:line="240" w:lineRule="auto"/>
              <w:rPr>
                <w:rFonts w:ascii="Times New Roman" w:eastAsia="Times New Roman" w:hAnsi="Times New Roman" w:cs="Times New Roman"/>
                <w:sz w:val="20"/>
                <w:szCs w:val="20"/>
              </w:rPr>
            </w:pPr>
          </w:p>
          <w:p w14:paraId="72F944EB"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РЦК обеспечил Предприятию поддержку и сопровождение в соответствии с пунктом 1.2. Соглашения.</w:t>
            </w:r>
          </w:p>
        </w:tc>
      </w:tr>
      <w:tr w:rsidR="00E74D27" w:rsidRPr="00EA5C70" w14:paraId="1317FFAF" w14:textId="77777777">
        <w:trPr>
          <w:trHeight w:val="20"/>
        </w:trPr>
        <w:tc>
          <w:tcPr>
            <w:tcW w:w="689" w:type="dxa"/>
            <w:tcBorders>
              <w:top w:val="single" w:sz="4" w:space="0" w:color="000000"/>
              <w:left w:val="single" w:sz="4" w:space="0" w:color="000000"/>
              <w:bottom w:val="single" w:sz="4" w:space="0" w:color="000000"/>
              <w:right w:val="single" w:sz="4" w:space="0" w:color="000000"/>
            </w:tcBorders>
          </w:tcPr>
          <w:p w14:paraId="28854893" w14:textId="77777777" w:rsidR="00E74D27" w:rsidRPr="00EA5C70" w:rsidRDefault="00204835">
            <w:pPr>
              <w:keepNext/>
              <w:keepLines/>
              <w:spacing w:line="240" w:lineRule="auto"/>
              <w:ind w:firstLine="142"/>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1.2.</w:t>
            </w:r>
          </w:p>
        </w:tc>
        <w:tc>
          <w:tcPr>
            <w:tcW w:w="4551" w:type="dxa"/>
            <w:tcBorders>
              <w:top w:val="single" w:sz="4" w:space="0" w:color="000000"/>
              <w:left w:val="single" w:sz="4" w:space="0" w:color="000000"/>
              <w:bottom w:val="single" w:sz="4" w:space="0" w:color="000000"/>
              <w:right w:val="single" w:sz="4" w:space="0" w:color="000000"/>
            </w:tcBorders>
          </w:tcPr>
          <w:p w14:paraId="1C3DED4C"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Разработка Предприятием КПЭ руководителей Предприятия.</w:t>
            </w:r>
          </w:p>
        </w:tc>
        <w:tc>
          <w:tcPr>
            <w:tcW w:w="4955" w:type="dxa"/>
            <w:tcBorders>
              <w:top w:val="single" w:sz="4" w:space="0" w:color="000000"/>
              <w:left w:val="single" w:sz="4" w:space="0" w:color="000000"/>
              <w:bottom w:val="single" w:sz="4" w:space="0" w:color="000000"/>
              <w:right w:val="single" w:sz="4" w:space="0" w:color="000000"/>
            </w:tcBorders>
          </w:tcPr>
          <w:p w14:paraId="0EC53170" w14:textId="77777777" w:rsidR="00E74D27" w:rsidRPr="00EA5C70" w:rsidRDefault="00204835">
            <w:pPr>
              <w:spacing w:line="240" w:lineRule="auto"/>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На Предприятии разработаны и утверждены согласованные с РЦК КПЭ руководителей Предприятия.</w:t>
            </w:r>
          </w:p>
          <w:p w14:paraId="3E064B56" w14:textId="77777777" w:rsidR="00E74D27" w:rsidRPr="00EA5C70" w:rsidRDefault="00E74D27">
            <w:pPr>
              <w:spacing w:line="240" w:lineRule="auto"/>
              <w:rPr>
                <w:rFonts w:ascii="Times New Roman" w:eastAsia="Times New Roman" w:hAnsi="Times New Roman" w:cs="Times New Roman"/>
                <w:sz w:val="20"/>
                <w:szCs w:val="20"/>
              </w:rPr>
            </w:pPr>
          </w:p>
          <w:p w14:paraId="1284FE2F"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РЦК обеспечил Предприятию поддержку и сопровождение в соответствии с пунктом 1.2. Соглашения.</w:t>
            </w:r>
          </w:p>
        </w:tc>
      </w:tr>
      <w:tr w:rsidR="00E74D27" w:rsidRPr="00EA5C70" w14:paraId="05DFFFB8" w14:textId="77777777">
        <w:trPr>
          <w:trHeight w:val="20"/>
        </w:trPr>
        <w:tc>
          <w:tcPr>
            <w:tcW w:w="689" w:type="dxa"/>
            <w:tcBorders>
              <w:top w:val="single" w:sz="4" w:space="0" w:color="000000"/>
              <w:left w:val="single" w:sz="4" w:space="0" w:color="000000"/>
              <w:bottom w:val="single" w:sz="4" w:space="0" w:color="000000"/>
              <w:right w:val="single" w:sz="4" w:space="0" w:color="000000"/>
            </w:tcBorders>
          </w:tcPr>
          <w:p w14:paraId="1AB88F4E" w14:textId="77777777" w:rsidR="00E74D27" w:rsidRPr="00EA5C70" w:rsidRDefault="00204835">
            <w:pPr>
              <w:keepNext/>
              <w:keepLines/>
              <w:spacing w:line="240" w:lineRule="auto"/>
              <w:ind w:firstLine="142"/>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1.3.</w:t>
            </w:r>
          </w:p>
        </w:tc>
        <w:tc>
          <w:tcPr>
            <w:tcW w:w="4551" w:type="dxa"/>
            <w:tcBorders>
              <w:top w:val="single" w:sz="4" w:space="0" w:color="000000"/>
              <w:left w:val="single" w:sz="4" w:space="0" w:color="000000"/>
              <w:bottom w:val="single" w:sz="4" w:space="0" w:color="000000"/>
              <w:right w:val="single" w:sz="4" w:space="0" w:color="000000"/>
            </w:tcBorders>
          </w:tcPr>
          <w:p w14:paraId="355E55B0"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Внедрение Предприятием информационного центра предприятия.</w:t>
            </w:r>
          </w:p>
        </w:tc>
        <w:tc>
          <w:tcPr>
            <w:tcW w:w="4955" w:type="dxa"/>
            <w:tcBorders>
              <w:top w:val="single" w:sz="4" w:space="0" w:color="000000"/>
              <w:left w:val="single" w:sz="4" w:space="0" w:color="000000"/>
              <w:bottom w:val="single" w:sz="4" w:space="0" w:color="000000"/>
              <w:right w:val="single" w:sz="4" w:space="0" w:color="000000"/>
            </w:tcBorders>
          </w:tcPr>
          <w:p w14:paraId="7F0A1D2C" w14:textId="77777777" w:rsidR="00E74D27" w:rsidRPr="00EA5C70" w:rsidRDefault="00204835">
            <w:pPr>
              <w:spacing w:line="240" w:lineRule="auto"/>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На Предприятии разработан и утвержден</w:t>
            </w:r>
            <w:r w:rsidRPr="00EA5C70">
              <w:rPr>
                <w:rFonts w:ascii="Times New Roman" w:eastAsia="Times New Roman" w:hAnsi="Times New Roman" w:cs="Times New Roman"/>
                <w:color w:val="2F5496"/>
                <w:sz w:val="20"/>
                <w:szCs w:val="20"/>
              </w:rPr>
              <w:t xml:space="preserve"> </w:t>
            </w:r>
            <w:r w:rsidRPr="00EA5C70">
              <w:rPr>
                <w:rFonts w:ascii="Times New Roman" w:eastAsia="Times New Roman" w:hAnsi="Times New Roman" w:cs="Times New Roman"/>
                <w:sz w:val="20"/>
                <w:szCs w:val="20"/>
              </w:rPr>
              <w:t>согласованный с РЦК информационный центр предприятия.</w:t>
            </w:r>
          </w:p>
          <w:p w14:paraId="420E11D4" w14:textId="77777777" w:rsidR="00E74D27" w:rsidRPr="00EA5C70" w:rsidRDefault="00E74D27">
            <w:pPr>
              <w:spacing w:line="240" w:lineRule="auto"/>
              <w:rPr>
                <w:rFonts w:ascii="Times New Roman" w:eastAsia="Times New Roman" w:hAnsi="Times New Roman" w:cs="Times New Roman"/>
                <w:sz w:val="20"/>
                <w:szCs w:val="20"/>
              </w:rPr>
            </w:pPr>
          </w:p>
          <w:p w14:paraId="30CEBAC6" w14:textId="77777777" w:rsidR="00E74D27" w:rsidRPr="00EA5C70" w:rsidRDefault="00204835">
            <w:pPr>
              <w:spacing w:line="240" w:lineRule="auto"/>
              <w:jc w:val="both"/>
              <w:rPr>
                <w:rFonts w:ascii="Times New Roman" w:eastAsia="Times New Roman" w:hAnsi="Times New Roman" w:cs="Times New Roman"/>
                <w:sz w:val="20"/>
                <w:szCs w:val="20"/>
              </w:rPr>
            </w:pPr>
            <w:bookmarkStart w:id="11" w:name="_26in1rg" w:colFirst="0" w:colLast="0"/>
            <w:bookmarkEnd w:id="11"/>
            <w:r w:rsidRPr="00EA5C70">
              <w:rPr>
                <w:rFonts w:ascii="Times New Roman" w:eastAsia="Times New Roman" w:hAnsi="Times New Roman" w:cs="Times New Roman"/>
                <w:sz w:val="20"/>
                <w:szCs w:val="20"/>
              </w:rPr>
              <w:t>РЦК обеспечил Предприятию поддержку и сопровождение в соответствии с пунктом 1.2. Соглашения.</w:t>
            </w:r>
          </w:p>
        </w:tc>
      </w:tr>
      <w:tr w:rsidR="00E74D27" w:rsidRPr="00EA5C70" w14:paraId="36CE095C" w14:textId="77777777">
        <w:trPr>
          <w:trHeight w:val="20"/>
        </w:trPr>
        <w:tc>
          <w:tcPr>
            <w:tcW w:w="689" w:type="dxa"/>
            <w:tcBorders>
              <w:top w:val="single" w:sz="4" w:space="0" w:color="000000"/>
              <w:left w:val="single" w:sz="4" w:space="0" w:color="000000"/>
              <w:bottom w:val="single" w:sz="4" w:space="0" w:color="000000"/>
              <w:right w:val="single" w:sz="4" w:space="0" w:color="000000"/>
            </w:tcBorders>
            <w:vAlign w:val="center"/>
          </w:tcPr>
          <w:p w14:paraId="7D61FBC0" w14:textId="77777777" w:rsidR="00E74D27" w:rsidRPr="00EA5C70" w:rsidRDefault="00204835">
            <w:pPr>
              <w:spacing w:line="240" w:lineRule="auto"/>
              <w:jc w:val="center"/>
              <w:rPr>
                <w:rFonts w:ascii="Times New Roman" w:eastAsia="Times New Roman" w:hAnsi="Times New Roman" w:cs="Times New Roman"/>
                <w:b/>
                <w:sz w:val="20"/>
                <w:szCs w:val="20"/>
              </w:rPr>
            </w:pPr>
            <w:r w:rsidRPr="00EA5C70">
              <w:rPr>
                <w:rFonts w:ascii="Times New Roman" w:eastAsia="Times New Roman" w:hAnsi="Times New Roman" w:cs="Times New Roman"/>
                <w:b/>
                <w:sz w:val="20"/>
                <w:szCs w:val="20"/>
              </w:rPr>
              <w:t>2.</w:t>
            </w:r>
          </w:p>
        </w:tc>
        <w:tc>
          <w:tcPr>
            <w:tcW w:w="9506" w:type="dxa"/>
            <w:gridSpan w:val="2"/>
            <w:tcBorders>
              <w:top w:val="single" w:sz="4" w:space="0" w:color="000000"/>
              <w:left w:val="single" w:sz="4" w:space="0" w:color="000000"/>
              <w:bottom w:val="single" w:sz="4" w:space="0" w:color="000000"/>
              <w:right w:val="single" w:sz="4" w:space="0" w:color="000000"/>
            </w:tcBorders>
            <w:vAlign w:val="center"/>
          </w:tcPr>
          <w:p w14:paraId="3303E0A6" w14:textId="77777777" w:rsidR="00E74D27" w:rsidRPr="00EA5C70" w:rsidRDefault="00204835">
            <w:pPr>
              <w:keepNext/>
              <w:keepLines/>
              <w:spacing w:line="240" w:lineRule="auto"/>
              <w:jc w:val="center"/>
              <w:rPr>
                <w:rFonts w:ascii="Times New Roman" w:eastAsia="Times New Roman" w:hAnsi="Times New Roman" w:cs="Times New Roman"/>
                <w:b/>
                <w:sz w:val="20"/>
                <w:szCs w:val="20"/>
              </w:rPr>
            </w:pPr>
            <w:r w:rsidRPr="00EA5C70">
              <w:rPr>
                <w:rFonts w:ascii="Times New Roman" w:eastAsia="Times New Roman" w:hAnsi="Times New Roman" w:cs="Times New Roman"/>
                <w:b/>
                <w:sz w:val="20"/>
                <w:szCs w:val="20"/>
              </w:rPr>
              <w:t>ОПТИМИЗАЦИЯ ПОТОКОВ ПО ПРОИЗВОДСТВУ ПРОДУКЦИИ</w:t>
            </w:r>
          </w:p>
        </w:tc>
      </w:tr>
      <w:tr w:rsidR="00E74D27" w:rsidRPr="00EA5C70" w14:paraId="0C4C5AFC" w14:textId="77777777">
        <w:trPr>
          <w:trHeight w:val="20"/>
        </w:trPr>
        <w:tc>
          <w:tcPr>
            <w:tcW w:w="689" w:type="dxa"/>
            <w:tcBorders>
              <w:top w:val="single" w:sz="4" w:space="0" w:color="000000"/>
              <w:left w:val="single" w:sz="4" w:space="0" w:color="000000"/>
              <w:bottom w:val="single" w:sz="4" w:space="0" w:color="000000"/>
              <w:right w:val="single" w:sz="4" w:space="0" w:color="000000"/>
            </w:tcBorders>
          </w:tcPr>
          <w:p w14:paraId="1949EC16" w14:textId="77777777" w:rsidR="00E74D27" w:rsidRPr="00EA5C70" w:rsidRDefault="00204835">
            <w:pPr>
              <w:spacing w:line="240" w:lineRule="auto"/>
              <w:ind w:hanging="108"/>
              <w:jc w:val="center"/>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2.1.</w:t>
            </w:r>
          </w:p>
        </w:tc>
        <w:tc>
          <w:tcPr>
            <w:tcW w:w="4551" w:type="dxa"/>
            <w:tcBorders>
              <w:top w:val="single" w:sz="4" w:space="0" w:color="000000"/>
              <w:left w:val="single" w:sz="4" w:space="0" w:color="000000"/>
              <w:bottom w:val="single" w:sz="4" w:space="0" w:color="000000"/>
              <w:right w:val="single" w:sz="4" w:space="0" w:color="000000"/>
            </w:tcBorders>
          </w:tcPr>
          <w:p w14:paraId="43F2BD6B"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Выбор пилотного потока с целью создания потока-образца.</w:t>
            </w:r>
          </w:p>
        </w:tc>
        <w:tc>
          <w:tcPr>
            <w:tcW w:w="4955" w:type="dxa"/>
            <w:tcBorders>
              <w:top w:val="single" w:sz="4" w:space="0" w:color="000000"/>
              <w:left w:val="single" w:sz="4" w:space="0" w:color="000000"/>
              <w:bottom w:val="single" w:sz="4" w:space="0" w:color="000000"/>
              <w:right w:val="single" w:sz="4" w:space="0" w:color="000000"/>
            </w:tcBorders>
          </w:tcPr>
          <w:p w14:paraId="525978E7"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 xml:space="preserve">Обязательные условия проведения мероприятия: </w:t>
            </w:r>
          </w:p>
          <w:p w14:paraId="4D801740" w14:textId="77777777" w:rsidR="00E74D27" w:rsidRPr="00EA5C70" w:rsidRDefault="00204835">
            <w:pPr>
              <w:tabs>
                <w:tab w:val="left" w:pos="256"/>
              </w:tabs>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 xml:space="preserve">- Предприятие обеспечило безопасный и беспрепятственный обход и оценку Предприятия </w:t>
            </w:r>
            <w:r w:rsidRPr="00EA5C70">
              <w:rPr>
                <w:rFonts w:ascii="Times New Roman" w:eastAsia="Times New Roman" w:hAnsi="Times New Roman" w:cs="Times New Roman"/>
                <w:sz w:val="20"/>
                <w:szCs w:val="20"/>
              </w:rPr>
              <w:lastRenderedPageBreak/>
              <w:t>экспертами РЦК.</w:t>
            </w:r>
          </w:p>
          <w:p w14:paraId="4608CA37" w14:textId="77777777" w:rsidR="00E74D27" w:rsidRPr="00EA5C70" w:rsidRDefault="00E74D27">
            <w:pPr>
              <w:tabs>
                <w:tab w:val="left" w:pos="256"/>
              </w:tabs>
              <w:spacing w:line="240" w:lineRule="auto"/>
              <w:jc w:val="both"/>
              <w:rPr>
                <w:rFonts w:ascii="Times New Roman" w:eastAsia="Times New Roman" w:hAnsi="Times New Roman" w:cs="Times New Roman"/>
                <w:sz w:val="20"/>
                <w:szCs w:val="20"/>
              </w:rPr>
            </w:pPr>
          </w:p>
          <w:p w14:paraId="5A428342" w14:textId="77777777" w:rsidR="00E74D27" w:rsidRPr="00EA5C70" w:rsidRDefault="00204835">
            <w:pPr>
              <w:tabs>
                <w:tab w:val="left" w:pos="256"/>
              </w:tabs>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 xml:space="preserve">- Предприятие обеспечило экспертов РЦК документами, содержащими основные характеристики продуктовых потоков (по усмотрению экспертов РЦК). </w:t>
            </w:r>
          </w:p>
          <w:p w14:paraId="44B26EAA" w14:textId="77777777" w:rsidR="00E74D27" w:rsidRPr="00EA5C70" w:rsidRDefault="00204835">
            <w:pPr>
              <w:tabs>
                <w:tab w:val="left" w:pos="256"/>
              </w:tabs>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 xml:space="preserve">- С поддержкой РЦК Предприятие выбрало продуктовый поток с целью создания потока-образца Предприятия в целях дальнейшей оптимизации. </w:t>
            </w:r>
          </w:p>
        </w:tc>
      </w:tr>
      <w:tr w:rsidR="00E74D27" w:rsidRPr="00EA5C70" w14:paraId="0E608BE5" w14:textId="77777777">
        <w:trPr>
          <w:trHeight w:val="20"/>
        </w:trPr>
        <w:tc>
          <w:tcPr>
            <w:tcW w:w="689" w:type="dxa"/>
            <w:tcBorders>
              <w:top w:val="single" w:sz="4" w:space="0" w:color="000000"/>
              <w:left w:val="single" w:sz="4" w:space="0" w:color="000000"/>
              <w:bottom w:val="single" w:sz="4" w:space="0" w:color="000000"/>
              <w:right w:val="single" w:sz="4" w:space="0" w:color="000000"/>
            </w:tcBorders>
          </w:tcPr>
          <w:p w14:paraId="684B2640" w14:textId="77777777" w:rsidR="00E74D27" w:rsidRPr="00EA5C70" w:rsidRDefault="00204835">
            <w:pPr>
              <w:spacing w:line="240" w:lineRule="auto"/>
              <w:ind w:hanging="108"/>
              <w:jc w:val="center"/>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lastRenderedPageBreak/>
              <w:t>2.2.</w:t>
            </w:r>
          </w:p>
        </w:tc>
        <w:tc>
          <w:tcPr>
            <w:tcW w:w="4551" w:type="dxa"/>
            <w:tcBorders>
              <w:top w:val="single" w:sz="4" w:space="0" w:color="000000"/>
              <w:left w:val="single" w:sz="4" w:space="0" w:color="000000"/>
              <w:bottom w:val="single" w:sz="4" w:space="0" w:color="000000"/>
              <w:right w:val="single" w:sz="4" w:space="0" w:color="000000"/>
            </w:tcBorders>
          </w:tcPr>
          <w:p w14:paraId="260741A3"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Открытие проекта по оптимизации пилотного потока.</w:t>
            </w:r>
          </w:p>
        </w:tc>
        <w:tc>
          <w:tcPr>
            <w:tcW w:w="4955" w:type="dxa"/>
            <w:tcBorders>
              <w:top w:val="single" w:sz="4" w:space="0" w:color="000000"/>
              <w:left w:val="single" w:sz="4" w:space="0" w:color="000000"/>
              <w:bottom w:val="single" w:sz="4" w:space="0" w:color="000000"/>
              <w:right w:val="single" w:sz="4" w:space="0" w:color="000000"/>
            </w:tcBorders>
          </w:tcPr>
          <w:p w14:paraId="7F6DE2A0"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Предприятие утвердило приказ о создании рабочей группы и реализации проекта по оптимизации пилотного продуктового потока и установило амбициозные цели по всем параметрам данного потока.</w:t>
            </w:r>
          </w:p>
          <w:p w14:paraId="359C2137" w14:textId="77777777" w:rsidR="00E74D27" w:rsidRPr="00EA5C70" w:rsidRDefault="00E74D27">
            <w:pPr>
              <w:spacing w:line="240" w:lineRule="auto"/>
              <w:jc w:val="both"/>
              <w:rPr>
                <w:rFonts w:ascii="Times New Roman" w:eastAsia="Times New Roman" w:hAnsi="Times New Roman" w:cs="Times New Roman"/>
                <w:sz w:val="20"/>
                <w:szCs w:val="20"/>
              </w:rPr>
            </w:pPr>
          </w:p>
          <w:p w14:paraId="41B31605"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РЦК обеспечил Предприятию поддержку и сопровождение в соответствии с пунктом 1.2. Соглашения</w:t>
            </w:r>
          </w:p>
        </w:tc>
      </w:tr>
      <w:tr w:rsidR="00E74D27" w:rsidRPr="00EA5C70" w14:paraId="3D0E3F25" w14:textId="77777777">
        <w:trPr>
          <w:trHeight w:val="20"/>
        </w:trPr>
        <w:tc>
          <w:tcPr>
            <w:tcW w:w="689" w:type="dxa"/>
            <w:tcBorders>
              <w:top w:val="single" w:sz="4" w:space="0" w:color="000000"/>
              <w:left w:val="single" w:sz="4" w:space="0" w:color="000000"/>
              <w:bottom w:val="single" w:sz="4" w:space="0" w:color="000000"/>
              <w:right w:val="single" w:sz="4" w:space="0" w:color="000000"/>
            </w:tcBorders>
          </w:tcPr>
          <w:p w14:paraId="28E38E02" w14:textId="77777777" w:rsidR="00E74D27" w:rsidRPr="00EA5C70" w:rsidRDefault="00204835">
            <w:pPr>
              <w:spacing w:line="240" w:lineRule="auto"/>
              <w:ind w:hanging="108"/>
              <w:jc w:val="center"/>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2.3.</w:t>
            </w:r>
          </w:p>
        </w:tc>
        <w:tc>
          <w:tcPr>
            <w:tcW w:w="4551" w:type="dxa"/>
            <w:tcBorders>
              <w:top w:val="single" w:sz="4" w:space="0" w:color="000000"/>
              <w:left w:val="single" w:sz="4" w:space="0" w:color="000000"/>
              <w:bottom w:val="single" w:sz="4" w:space="0" w:color="000000"/>
              <w:right w:val="single" w:sz="4" w:space="0" w:color="000000"/>
            </w:tcBorders>
          </w:tcPr>
          <w:p w14:paraId="3CCBB6F2"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Внедрение Предприятием производственного анализа в пилотном потоке.</w:t>
            </w:r>
          </w:p>
        </w:tc>
        <w:tc>
          <w:tcPr>
            <w:tcW w:w="4955" w:type="dxa"/>
            <w:tcBorders>
              <w:top w:val="single" w:sz="4" w:space="0" w:color="000000"/>
              <w:left w:val="single" w:sz="4" w:space="0" w:color="000000"/>
              <w:bottom w:val="single" w:sz="4" w:space="0" w:color="000000"/>
              <w:right w:val="single" w:sz="4" w:space="0" w:color="000000"/>
            </w:tcBorders>
          </w:tcPr>
          <w:p w14:paraId="6E36420B"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Предприятие внедрило производственный анализ в пилотном потоке с целью выявления проблем.</w:t>
            </w:r>
          </w:p>
          <w:p w14:paraId="3290A1EC" w14:textId="77777777" w:rsidR="00E74D27" w:rsidRPr="00EA5C70" w:rsidRDefault="00E74D27">
            <w:pPr>
              <w:spacing w:line="240" w:lineRule="auto"/>
              <w:jc w:val="both"/>
              <w:rPr>
                <w:rFonts w:ascii="Times New Roman" w:eastAsia="Times New Roman" w:hAnsi="Times New Roman" w:cs="Times New Roman"/>
                <w:sz w:val="20"/>
                <w:szCs w:val="20"/>
              </w:rPr>
            </w:pPr>
          </w:p>
          <w:p w14:paraId="71A0B35F"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РЦК обеспечил Предприятию поддержку и сопровождение в соответствии с пунктом 1.2. Соглашения</w:t>
            </w:r>
          </w:p>
        </w:tc>
      </w:tr>
      <w:tr w:rsidR="00E74D27" w:rsidRPr="00EA5C70" w14:paraId="782A1181" w14:textId="77777777">
        <w:trPr>
          <w:trHeight w:val="20"/>
        </w:trPr>
        <w:tc>
          <w:tcPr>
            <w:tcW w:w="689" w:type="dxa"/>
            <w:tcBorders>
              <w:top w:val="single" w:sz="4" w:space="0" w:color="000000"/>
              <w:left w:val="single" w:sz="4" w:space="0" w:color="000000"/>
              <w:bottom w:val="single" w:sz="4" w:space="0" w:color="000000"/>
              <w:right w:val="single" w:sz="4" w:space="0" w:color="000000"/>
            </w:tcBorders>
          </w:tcPr>
          <w:p w14:paraId="66993D30" w14:textId="77777777" w:rsidR="00E74D27" w:rsidRPr="00EA5C70" w:rsidRDefault="00204835">
            <w:pPr>
              <w:spacing w:line="240" w:lineRule="auto"/>
              <w:ind w:hanging="108"/>
              <w:jc w:val="center"/>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2.4.</w:t>
            </w:r>
          </w:p>
        </w:tc>
        <w:tc>
          <w:tcPr>
            <w:tcW w:w="4551" w:type="dxa"/>
            <w:tcBorders>
              <w:top w:val="single" w:sz="4" w:space="0" w:color="000000"/>
              <w:left w:val="single" w:sz="4" w:space="0" w:color="000000"/>
              <w:bottom w:val="single" w:sz="4" w:space="0" w:color="000000"/>
              <w:right w:val="single" w:sz="4" w:space="0" w:color="000000"/>
            </w:tcBorders>
          </w:tcPr>
          <w:p w14:paraId="1FCD56F8"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Картирование текущего состояния пилотного потока Предприятия, выявление проблем.</w:t>
            </w:r>
          </w:p>
        </w:tc>
        <w:tc>
          <w:tcPr>
            <w:tcW w:w="4955" w:type="dxa"/>
            <w:tcBorders>
              <w:top w:val="single" w:sz="4" w:space="0" w:color="000000"/>
              <w:left w:val="single" w:sz="4" w:space="0" w:color="000000"/>
              <w:bottom w:val="single" w:sz="4" w:space="0" w:color="000000"/>
              <w:right w:val="single" w:sz="4" w:space="0" w:color="000000"/>
            </w:tcBorders>
          </w:tcPr>
          <w:p w14:paraId="238E3D97"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Предприятие разработало укрупненную карту пилотного потока (выбранного РЦК) для анализа его текущего состояния и выявления потерь.</w:t>
            </w:r>
          </w:p>
          <w:p w14:paraId="22DD8700" w14:textId="77777777" w:rsidR="00E74D27" w:rsidRPr="00EA5C70" w:rsidRDefault="00E74D27">
            <w:pPr>
              <w:spacing w:line="240" w:lineRule="auto"/>
              <w:jc w:val="both"/>
              <w:rPr>
                <w:rFonts w:ascii="Times New Roman" w:eastAsia="Times New Roman" w:hAnsi="Times New Roman" w:cs="Times New Roman"/>
                <w:sz w:val="20"/>
                <w:szCs w:val="20"/>
              </w:rPr>
            </w:pPr>
          </w:p>
          <w:p w14:paraId="2790C6DF"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РЦК обеспечил Предприятию поддержку и сопровождение в соответствии с пунктом 1.2. Соглашения.</w:t>
            </w:r>
          </w:p>
        </w:tc>
      </w:tr>
      <w:tr w:rsidR="00E74D27" w:rsidRPr="00EA5C70" w14:paraId="26D54663" w14:textId="77777777">
        <w:trPr>
          <w:trHeight w:val="20"/>
        </w:trPr>
        <w:tc>
          <w:tcPr>
            <w:tcW w:w="689" w:type="dxa"/>
            <w:tcBorders>
              <w:top w:val="single" w:sz="4" w:space="0" w:color="000000"/>
              <w:left w:val="single" w:sz="4" w:space="0" w:color="000000"/>
              <w:bottom w:val="single" w:sz="4" w:space="0" w:color="000000"/>
              <w:right w:val="single" w:sz="4" w:space="0" w:color="000000"/>
            </w:tcBorders>
          </w:tcPr>
          <w:p w14:paraId="00EE806C" w14:textId="77777777" w:rsidR="00E74D27" w:rsidRPr="00EA5C70" w:rsidRDefault="00204835">
            <w:pPr>
              <w:spacing w:line="240" w:lineRule="auto"/>
              <w:ind w:hanging="108"/>
              <w:jc w:val="center"/>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2.5.</w:t>
            </w:r>
          </w:p>
        </w:tc>
        <w:tc>
          <w:tcPr>
            <w:tcW w:w="4551" w:type="dxa"/>
            <w:tcBorders>
              <w:top w:val="single" w:sz="4" w:space="0" w:color="000000"/>
              <w:left w:val="single" w:sz="4" w:space="0" w:color="000000"/>
              <w:bottom w:val="single" w:sz="4" w:space="0" w:color="000000"/>
              <w:right w:val="single" w:sz="4" w:space="0" w:color="000000"/>
            </w:tcBorders>
          </w:tcPr>
          <w:p w14:paraId="58C15AC4" w14:textId="77777777" w:rsidR="00E74D27" w:rsidRPr="00EA5C70" w:rsidRDefault="00204835">
            <w:pPr>
              <w:keepNext/>
              <w:keepLines/>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 xml:space="preserve">Разработка Предприятием планов развития продуктового потока (комплект документов). </w:t>
            </w:r>
          </w:p>
          <w:p w14:paraId="0CC3FF81" w14:textId="77777777" w:rsidR="00E74D27" w:rsidRPr="00EA5C70" w:rsidRDefault="00E74D27">
            <w:pPr>
              <w:keepNext/>
              <w:keepLines/>
              <w:spacing w:line="240" w:lineRule="auto"/>
              <w:ind w:firstLine="709"/>
              <w:jc w:val="both"/>
              <w:rPr>
                <w:rFonts w:ascii="Times New Roman" w:eastAsia="Times New Roman" w:hAnsi="Times New Roman" w:cs="Times New Roman"/>
                <w:sz w:val="20"/>
                <w:szCs w:val="20"/>
              </w:rPr>
            </w:pPr>
          </w:p>
        </w:tc>
        <w:tc>
          <w:tcPr>
            <w:tcW w:w="4955" w:type="dxa"/>
            <w:tcBorders>
              <w:top w:val="single" w:sz="4" w:space="0" w:color="000000"/>
              <w:left w:val="single" w:sz="4" w:space="0" w:color="000000"/>
              <w:bottom w:val="single" w:sz="4" w:space="0" w:color="000000"/>
              <w:right w:val="single" w:sz="4" w:space="0" w:color="000000"/>
            </w:tcBorders>
          </w:tcPr>
          <w:p w14:paraId="562D9ED3" w14:textId="77777777" w:rsidR="00E74D27" w:rsidRPr="00EA5C70" w:rsidRDefault="00204835">
            <w:pPr>
              <w:spacing w:line="240" w:lineRule="auto"/>
              <w:jc w:val="both"/>
              <w:rPr>
                <w:rFonts w:ascii="Times New Roman" w:eastAsia="Times New Roman" w:hAnsi="Times New Roman" w:cs="Times New Roman"/>
                <w:sz w:val="20"/>
                <w:szCs w:val="20"/>
              </w:rPr>
            </w:pPr>
            <w:bookmarkStart w:id="12" w:name="_lnxbz9" w:colFirst="0" w:colLast="0"/>
            <w:bookmarkEnd w:id="12"/>
            <w:r w:rsidRPr="00EA5C70">
              <w:rPr>
                <w:rFonts w:ascii="Times New Roman" w:eastAsia="Times New Roman" w:hAnsi="Times New Roman" w:cs="Times New Roman"/>
                <w:sz w:val="20"/>
                <w:szCs w:val="20"/>
              </w:rPr>
              <w:t>Предприятие разработало планы развития продуктового потока с целью создания потока образца (комплект документов):</w:t>
            </w:r>
          </w:p>
          <w:p w14:paraId="2F32EFE0" w14:textId="77777777" w:rsidR="00E74D27" w:rsidRPr="00EA5C70" w:rsidRDefault="00204835" w:rsidP="004C1916">
            <w:pPr>
              <w:numPr>
                <w:ilvl w:val="0"/>
                <w:numId w:val="7"/>
              </w:numPr>
              <w:tabs>
                <w:tab w:val="left" w:pos="174"/>
              </w:tabs>
              <w:spacing w:line="240" w:lineRule="auto"/>
              <w:ind w:left="32" w:firstLine="0"/>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карта потока текущего состояния на начало проекта;</w:t>
            </w:r>
          </w:p>
          <w:p w14:paraId="50293B71" w14:textId="77777777" w:rsidR="00E74D27" w:rsidRPr="00EA5C70" w:rsidRDefault="00204835" w:rsidP="004C1916">
            <w:pPr>
              <w:numPr>
                <w:ilvl w:val="0"/>
                <w:numId w:val="7"/>
              </w:numPr>
              <w:tabs>
                <w:tab w:val="left" w:pos="174"/>
              </w:tabs>
              <w:spacing w:line="240" w:lineRule="auto"/>
              <w:ind w:left="32" w:firstLine="0"/>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карта потока идеального состояния;</w:t>
            </w:r>
          </w:p>
          <w:p w14:paraId="58DA3A70" w14:textId="77777777" w:rsidR="00E74D27" w:rsidRPr="00EA5C70" w:rsidRDefault="00204835" w:rsidP="004C1916">
            <w:pPr>
              <w:numPr>
                <w:ilvl w:val="0"/>
                <w:numId w:val="7"/>
              </w:numPr>
              <w:tabs>
                <w:tab w:val="left" w:pos="174"/>
              </w:tabs>
              <w:spacing w:line="240" w:lineRule="auto"/>
              <w:ind w:left="32" w:firstLine="0"/>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карта потока целевого состояния на окончание проекта;</w:t>
            </w:r>
          </w:p>
          <w:p w14:paraId="4700B31A" w14:textId="77777777" w:rsidR="00E74D27" w:rsidRPr="00EA5C70" w:rsidRDefault="00204835" w:rsidP="004C1916">
            <w:pPr>
              <w:numPr>
                <w:ilvl w:val="0"/>
                <w:numId w:val="7"/>
              </w:numPr>
              <w:tabs>
                <w:tab w:val="left" w:pos="174"/>
              </w:tabs>
              <w:spacing w:line="240" w:lineRule="auto"/>
              <w:ind w:left="32" w:firstLine="0"/>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план мероприятий по достижению целевого состояния.</w:t>
            </w:r>
          </w:p>
          <w:p w14:paraId="00E3D32D" w14:textId="77777777" w:rsidR="00E74D27" w:rsidRPr="00EA5C70" w:rsidRDefault="00E74D27">
            <w:pPr>
              <w:tabs>
                <w:tab w:val="left" w:pos="256"/>
              </w:tabs>
              <w:spacing w:line="240" w:lineRule="auto"/>
              <w:jc w:val="both"/>
              <w:rPr>
                <w:rFonts w:ascii="Times New Roman" w:eastAsia="Times New Roman" w:hAnsi="Times New Roman" w:cs="Times New Roman"/>
                <w:sz w:val="20"/>
                <w:szCs w:val="20"/>
              </w:rPr>
            </w:pPr>
          </w:p>
          <w:p w14:paraId="3F2919F3"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РЦК обеспечил Предприятию поддержку и сопровождение в соответствии с пунктом 1.2. Соглашения.</w:t>
            </w:r>
          </w:p>
        </w:tc>
      </w:tr>
      <w:tr w:rsidR="00E74D27" w:rsidRPr="00EA5C70" w14:paraId="16817240" w14:textId="77777777">
        <w:trPr>
          <w:trHeight w:val="20"/>
        </w:trPr>
        <w:tc>
          <w:tcPr>
            <w:tcW w:w="689" w:type="dxa"/>
            <w:tcBorders>
              <w:top w:val="single" w:sz="4" w:space="0" w:color="000000"/>
              <w:left w:val="single" w:sz="4" w:space="0" w:color="000000"/>
              <w:bottom w:val="single" w:sz="4" w:space="0" w:color="000000"/>
              <w:right w:val="single" w:sz="4" w:space="0" w:color="000000"/>
            </w:tcBorders>
          </w:tcPr>
          <w:p w14:paraId="5EFA115D" w14:textId="77777777" w:rsidR="00E74D27" w:rsidRPr="00EA5C70" w:rsidRDefault="00204835">
            <w:pPr>
              <w:spacing w:line="240" w:lineRule="auto"/>
              <w:ind w:hanging="108"/>
              <w:jc w:val="center"/>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 xml:space="preserve">2.6. </w:t>
            </w:r>
          </w:p>
        </w:tc>
        <w:tc>
          <w:tcPr>
            <w:tcW w:w="4551" w:type="dxa"/>
            <w:tcBorders>
              <w:top w:val="single" w:sz="4" w:space="0" w:color="000000"/>
              <w:left w:val="single" w:sz="4" w:space="0" w:color="000000"/>
              <w:bottom w:val="single" w:sz="4" w:space="0" w:color="000000"/>
              <w:right w:val="single" w:sz="4" w:space="0" w:color="000000"/>
            </w:tcBorders>
          </w:tcPr>
          <w:p w14:paraId="3A790EFA"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Создание эталонного производственного участка.</w:t>
            </w:r>
          </w:p>
        </w:tc>
        <w:tc>
          <w:tcPr>
            <w:tcW w:w="4955" w:type="dxa"/>
            <w:tcBorders>
              <w:top w:val="single" w:sz="4" w:space="0" w:color="000000"/>
              <w:left w:val="single" w:sz="4" w:space="0" w:color="000000"/>
              <w:bottom w:val="single" w:sz="4" w:space="0" w:color="000000"/>
              <w:right w:val="single" w:sz="4" w:space="0" w:color="000000"/>
            </w:tcBorders>
          </w:tcPr>
          <w:p w14:paraId="51405FC4"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Предприятие реализовало мероприятия по созданию эталонного производственного участка бережливого производства в пилотном продуктовом потоке.</w:t>
            </w:r>
          </w:p>
          <w:p w14:paraId="2DA6BEF7" w14:textId="77777777" w:rsidR="00E74D27" w:rsidRPr="00EA5C70" w:rsidRDefault="00E74D27">
            <w:pPr>
              <w:spacing w:line="240" w:lineRule="auto"/>
              <w:jc w:val="both"/>
              <w:rPr>
                <w:rFonts w:ascii="Times New Roman" w:eastAsia="Times New Roman" w:hAnsi="Times New Roman" w:cs="Times New Roman"/>
                <w:sz w:val="20"/>
                <w:szCs w:val="20"/>
              </w:rPr>
            </w:pPr>
          </w:p>
          <w:p w14:paraId="70F8DE9F"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РЦК обеспечил Предприятию поддержку и сопровождение в соответствии с пунктом 1.2. Соглашения.</w:t>
            </w:r>
          </w:p>
        </w:tc>
      </w:tr>
      <w:tr w:rsidR="00E74D27" w:rsidRPr="00EA5C70" w14:paraId="4422F1DD" w14:textId="77777777">
        <w:trPr>
          <w:trHeight w:val="20"/>
        </w:trPr>
        <w:tc>
          <w:tcPr>
            <w:tcW w:w="689" w:type="dxa"/>
            <w:tcBorders>
              <w:top w:val="single" w:sz="4" w:space="0" w:color="000000"/>
              <w:left w:val="single" w:sz="4" w:space="0" w:color="000000"/>
              <w:bottom w:val="single" w:sz="4" w:space="0" w:color="000000"/>
              <w:right w:val="single" w:sz="4" w:space="0" w:color="000000"/>
            </w:tcBorders>
          </w:tcPr>
          <w:p w14:paraId="7F08B7B8" w14:textId="77777777" w:rsidR="00E74D27" w:rsidRPr="00EA5C70" w:rsidRDefault="00204835">
            <w:pPr>
              <w:spacing w:line="240" w:lineRule="auto"/>
              <w:ind w:hanging="108"/>
              <w:jc w:val="center"/>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2.7.</w:t>
            </w:r>
          </w:p>
        </w:tc>
        <w:tc>
          <w:tcPr>
            <w:tcW w:w="4551" w:type="dxa"/>
            <w:tcBorders>
              <w:top w:val="single" w:sz="4" w:space="0" w:color="000000"/>
              <w:left w:val="single" w:sz="4" w:space="0" w:color="000000"/>
              <w:bottom w:val="single" w:sz="4" w:space="0" w:color="000000"/>
              <w:right w:val="single" w:sz="4" w:space="0" w:color="000000"/>
            </w:tcBorders>
          </w:tcPr>
          <w:p w14:paraId="0C7D1013"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Реализация Предприятием плана мероприятий по достижению целевого состояния продуктового потока.</w:t>
            </w:r>
          </w:p>
        </w:tc>
        <w:tc>
          <w:tcPr>
            <w:tcW w:w="4955" w:type="dxa"/>
            <w:tcBorders>
              <w:top w:val="single" w:sz="4" w:space="0" w:color="000000"/>
              <w:left w:val="single" w:sz="4" w:space="0" w:color="000000"/>
              <w:bottom w:val="single" w:sz="4" w:space="0" w:color="000000"/>
              <w:right w:val="single" w:sz="4" w:space="0" w:color="000000"/>
            </w:tcBorders>
          </w:tcPr>
          <w:p w14:paraId="34DE50B1"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Предприятие реализовало план мероприятий по достижению целевого состояния продуктового потока.</w:t>
            </w:r>
          </w:p>
          <w:p w14:paraId="4FCA5B16" w14:textId="77777777" w:rsidR="00E74D27" w:rsidRPr="00EA5C70" w:rsidRDefault="00E74D27">
            <w:pPr>
              <w:spacing w:line="240" w:lineRule="auto"/>
              <w:jc w:val="both"/>
              <w:rPr>
                <w:rFonts w:ascii="Times New Roman" w:eastAsia="Times New Roman" w:hAnsi="Times New Roman" w:cs="Times New Roman"/>
                <w:sz w:val="20"/>
                <w:szCs w:val="20"/>
              </w:rPr>
            </w:pPr>
          </w:p>
          <w:p w14:paraId="21152B18"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РЦК обеспечил Предприятию поддержку и сопровождение в соответствии с пунктом 1.2. Соглашения.</w:t>
            </w:r>
          </w:p>
        </w:tc>
      </w:tr>
      <w:tr w:rsidR="00E74D27" w:rsidRPr="00EA5C70" w14:paraId="05856DE1" w14:textId="77777777">
        <w:trPr>
          <w:trHeight w:val="20"/>
        </w:trPr>
        <w:tc>
          <w:tcPr>
            <w:tcW w:w="689" w:type="dxa"/>
            <w:tcBorders>
              <w:top w:val="single" w:sz="4" w:space="0" w:color="000000"/>
              <w:left w:val="single" w:sz="4" w:space="0" w:color="000000"/>
              <w:bottom w:val="single" w:sz="4" w:space="0" w:color="000000"/>
              <w:right w:val="single" w:sz="4" w:space="0" w:color="000000"/>
            </w:tcBorders>
          </w:tcPr>
          <w:p w14:paraId="0BA58354" w14:textId="77777777" w:rsidR="00E74D27" w:rsidRPr="00EA5C70" w:rsidRDefault="00204835">
            <w:pPr>
              <w:spacing w:line="240" w:lineRule="auto"/>
              <w:ind w:hanging="108"/>
              <w:jc w:val="center"/>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2.8.</w:t>
            </w:r>
          </w:p>
        </w:tc>
        <w:tc>
          <w:tcPr>
            <w:tcW w:w="4551" w:type="dxa"/>
            <w:tcBorders>
              <w:top w:val="single" w:sz="4" w:space="0" w:color="000000"/>
              <w:left w:val="single" w:sz="4" w:space="0" w:color="000000"/>
              <w:bottom w:val="single" w:sz="4" w:space="0" w:color="000000"/>
              <w:right w:val="single" w:sz="4" w:space="0" w:color="000000"/>
            </w:tcBorders>
          </w:tcPr>
          <w:p w14:paraId="67ABF166"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 xml:space="preserve">Закрытие проекта по оптимизации пилотного потока, анализ достижения целей. </w:t>
            </w:r>
          </w:p>
          <w:p w14:paraId="4A58C59F"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lastRenderedPageBreak/>
              <w:t>Признание потока потоком-образцом для Предприятия.</w:t>
            </w:r>
          </w:p>
        </w:tc>
        <w:tc>
          <w:tcPr>
            <w:tcW w:w="4955" w:type="dxa"/>
            <w:tcBorders>
              <w:top w:val="single" w:sz="4" w:space="0" w:color="000000"/>
              <w:left w:val="single" w:sz="4" w:space="0" w:color="000000"/>
              <w:bottom w:val="single" w:sz="4" w:space="0" w:color="000000"/>
              <w:right w:val="single" w:sz="4" w:space="0" w:color="000000"/>
            </w:tcBorders>
          </w:tcPr>
          <w:p w14:paraId="4AA2505C"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lastRenderedPageBreak/>
              <w:t xml:space="preserve">Предприятие провело анализ достижения целей проекта по оптимизации пилотного продуктового </w:t>
            </w:r>
            <w:r w:rsidRPr="00EA5C70">
              <w:rPr>
                <w:rFonts w:ascii="Times New Roman" w:eastAsia="Times New Roman" w:hAnsi="Times New Roman" w:cs="Times New Roman"/>
                <w:sz w:val="20"/>
                <w:szCs w:val="20"/>
              </w:rPr>
              <w:lastRenderedPageBreak/>
              <w:t>потока, оценку экономического эффекта от реализации мероприятий, оценку уровня развития производственной системы предприятия и приняло решение о закрытии проекта и признании пилотного продуктового потока потоком-образцом для Предприятия.</w:t>
            </w:r>
          </w:p>
          <w:p w14:paraId="4FF1ACF7"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РЦК обеспечил Предприятию поддержку и сопровождение в соответствии с пунктом 1.2. Соглашения и признал поток потоком-образцом для Предприятия.</w:t>
            </w:r>
          </w:p>
        </w:tc>
      </w:tr>
      <w:tr w:rsidR="00E74D27" w:rsidRPr="00EA5C70" w14:paraId="3A70D170" w14:textId="77777777">
        <w:trPr>
          <w:trHeight w:val="20"/>
        </w:trPr>
        <w:tc>
          <w:tcPr>
            <w:tcW w:w="689" w:type="dxa"/>
            <w:tcBorders>
              <w:top w:val="single" w:sz="4" w:space="0" w:color="000000"/>
              <w:left w:val="single" w:sz="4" w:space="0" w:color="000000"/>
              <w:bottom w:val="single" w:sz="4" w:space="0" w:color="000000"/>
              <w:right w:val="single" w:sz="4" w:space="0" w:color="000000"/>
            </w:tcBorders>
          </w:tcPr>
          <w:p w14:paraId="6AD504A9" w14:textId="77777777" w:rsidR="00E74D27" w:rsidRPr="00EA5C70" w:rsidRDefault="00204835">
            <w:pPr>
              <w:spacing w:line="240" w:lineRule="auto"/>
              <w:ind w:hanging="108"/>
              <w:jc w:val="center"/>
              <w:rPr>
                <w:rFonts w:ascii="Times New Roman" w:eastAsia="Times New Roman" w:hAnsi="Times New Roman" w:cs="Times New Roman"/>
                <w:sz w:val="20"/>
                <w:szCs w:val="20"/>
              </w:rPr>
            </w:pPr>
            <w:bookmarkStart w:id="13" w:name="_35nkun2" w:colFirst="0" w:colLast="0"/>
            <w:bookmarkEnd w:id="13"/>
            <w:r w:rsidRPr="00EA5C70">
              <w:rPr>
                <w:rFonts w:ascii="Times New Roman" w:eastAsia="Times New Roman" w:hAnsi="Times New Roman" w:cs="Times New Roman"/>
                <w:sz w:val="20"/>
                <w:szCs w:val="20"/>
              </w:rPr>
              <w:lastRenderedPageBreak/>
              <w:t>2.9</w:t>
            </w:r>
          </w:p>
        </w:tc>
        <w:tc>
          <w:tcPr>
            <w:tcW w:w="4551" w:type="dxa"/>
            <w:tcBorders>
              <w:top w:val="single" w:sz="4" w:space="0" w:color="000000"/>
              <w:left w:val="single" w:sz="4" w:space="0" w:color="000000"/>
              <w:bottom w:val="single" w:sz="4" w:space="0" w:color="000000"/>
              <w:right w:val="single" w:sz="4" w:space="0" w:color="000000"/>
            </w:tcBorders>
          </w:tcPr>
          <w:p w14:paraId="0920C2E1"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Разработка плана по охвату (вовлечению) ключевых потоков предприятия на период реализации Программы повышения производительности труда на предприятии.</w:t>
            </w:r>
          </w:p>
        </w:tc>
        <w:tc>
          <w:tcPr>
            <w:tcW w:w="4955" w:type="dxa"/>
            <w:tcBorders>
              <w:top w:val="single" w:sz="4" w:space="0" w:color="000000"/>
              <w:left w:val="single" w:sz="4" w:space="0" w:color="000000"/>
              <w:bottom w:val="single" w:sz="4" w:space="0" w:color="000000"/>
              <w:right w:val="single" w:sz="4" w:space="0" w:color="000000"/>
            </w:tcBorders>
          </w:tcPr>
          <w:p w14:paraId="48E0F267"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Предприятие разработало план по охвату (вовлечению) ключевых потоков предприятия на период реализации Программы повышения производительности труда на предприятии.</w:t>
            </w:r>
          </w:p>
          <w:p w14:paraId="78C029E3" w14:textId="77777777" w:rsidR="00E74D27" w:rsidRPr="00EA5C70" w:rsidRDefault="00E74D27">
            <w:pPr>
              <w:spacing w:line="240" w:lineRule="auto"/>
              <w:jc w:val="both"/>
              <w:rPr>
                <w:rFonts w:ascii="Times New Roman" w:eastAsia="Times New Roman" w:hAnsi="Times New Roman" w:cs="Times New Roman"/>
                <w:sz w:val="20"/>
                <w:szCs w:val="20"/>
              </w:rPr>
            </w:pPr>
          </w:p>
          <w:p w14:paraId="7F13ECD0"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РЦК обеспечил Предприятию поддержку и сопровождение в соответствии с пунктом 1.2. Соглашения.</w:t>
            </w:r>
          </w:p>
        </w:tc>
      </w:tr>
      <w:tr w:rsidR="00E74D27" w:rsidRPr="00EA5C70" w14:paraId="2684C907" w14:textId="77777777">
        <w:trPr>
          <w:trHeight w:val="20"/>
        </w:trPr>
        <w:tc>
          <w:tcPr>
            <w:tcW w:w="689" w:type="dxa"/>
            <w:tcBorders>
              <w:top w:val="single" w:sz="4" w:space="0" w:color="000000"/>
              <w:left w:val="single" w:sz="4" w:space="0" w:color="000000"/>
              <w:bottom w:val="single" w:sz="4" w:space="0" w:color="000000"/>
              <w:right w:val="single" w:sz="4" w:space="0" w:color="000000"/>
            </w:tcBorders>
          </w:tcPr>
          <w:p w14:paraId="151F827E" w14:textId="77777777" w:rsidR="00E74D27" w:rsidRPr="00EA5C70" w:rsidRDefault="00204835">
            <w:pPr>
              <w:spacing w:line="240" w:lineRule="auto"/>
              <w:ind w:hanging="108"/>
              <w:jc w:val="center"/>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 xml:space="preserve">2.10. </w:t>
            </w:r>
          </w:p>
        </w:tc>
        <w:tc>
          <w:tcPr>
            <w:tcW w:w="4551" w:type="dxa"/>
            <w:tcBorders>
              <w:top w:val="single" w:sz="4" w:space="0" w:color="000000"/>
              <w:left w:val="single" w:sz="4" w:space="0" w:color="000000"/>
              <w:bottom w:val="single" w:sz="4" w:space="0" w:color="000000"/>
              <w:right w:val="single" w:sz="4" w:space="0" w:color="000000"/>
            </w:tcBorders>
          </w:tcPr>
          <w:p w14:paraId="74DDD637"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Открытие проектов по оптимизации потоков по производству продукции согласно плану по охвату (вовлечению) ключевых потоков предприятия.</w:t>
            </w:r>
          </w:p>
        </w:tc>
        <w:tc>
          <w:tcPr>
            <w:tcW w:w="4955" w:type="dxa"/>
            <w:tcBorders>
              <w:top w:val="single" w:sz="4" w:space="0" w:color="000000"/>
              <w:left w:val="single" w:sz="4" w:space="0" w:color="000000"/>
              <w:bottom w:val="single" w:sz="4" w:space="0" w:color="000000"/>
              <w:right w:val="single" w:sz="4" w:space="0" w:color="000000"/>
            </w:tcBorders>
          </w:tcPr>
          <w:p w14:paraId="7D6FEFE4"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Предприятие открыло проекты по оптимизации потоков по производству продукции согласно плану по охвату (вовлечению) ключевых потоков предприятия.</w:t>
            </w:r>
          </w:p>
          <w:p w14:paraId="4A52FE08" w14:textId="77777777" w:rsidR="00E74D27" w:rsidRPr="00EA5C70" w:rsidRDefault="00E74D27">
            <w:pPr>
              <w:spacing w:line="240" w:lineRule="auto"/>
              <w:jc w:val="both"/>
              <w:rPr>
                <w:rFonts w:ascii="Times New Roman" w:eastAsia="Times New Roman" w:hAnsi="Times New Roman" w:cs="Times New Roman"/>
                <w:sz w:val="20"/>
                <w:szCs w:val="20"/>
              </w:rPr>
            </w:pPr>
          </w:p>
          <w:p w14:paraId="6CE84AA7"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РЦК обеспечил Предприятию поддержку и сопровождение в соответствии с пунктом 1.2. Соглашения.</w:t>
            </w:r>
          </w:p>
        </w:tc>
      </w:tr>
      <w:tr w:rsidR="00E74D27" w:rsidRPr="00EA5C70" w14:paraId="335CAD90" w14:textId="77777777">
        <w:trPr>
          <w:trHeight w:val="20"/>
        </w:trPr>
        <w:tc>
          <w:tcPr>
            <w:tcW w:w="689" w:type="dxa"/>
            <w:tcBorders>
              <w:top w:val="single" w:sz="4" w:space="0" w:color="000000"/>
              <w:left w:val="single" w:sz="4" w:space="0" w:color="000000"/>
              <w:bottom w:val="single" w:sz="4" w:space="0" w:color="000000"/>
              <w:right w:val="single" w:sz="4" w:space="0" w:color="000000"/>
            </w:tcBorders>
            <w:vAlign w:val="center"/>
          </w:tcPr>
          <w:p w14:paraId="4F20DBCC" w14:textId="77777777" w:rsidR="00E74D27" w:rsidRPr="00EA5C70" w:rsidRDefault="00204835">
            <w:pPr>
              <w:spacing w:line="240" w:lineRule="auto"/>
              <w:jc w:val="center"/>
              <w:rPr>
                <w:rFonts w:ascii="Times New Roman" w:eastAsia="Times New Roman" w:hAnsi="Times New Roman" w:cs="Times New Roman"/>
                <w:b/>
                <w:sz w:val="20"/>
                <w:szCs w:val="20"/>
              </w:rPr>
            </w:pPr>
            <w:r w:rsidRPr="00EA5C70">
              <w:rPr>
                <w:rFonts w:ascii="Times New Roman" w:eastAsia="Times New Roman" w:hAnsi="Times New Roman" w:cs="Times New Roman"/>
                <w:b/>
                <w:sz w:val="20"/>
                <w:szCs w:val="20"/>
              </w:rPr>
              <w:t>3.</w:t>
            </w:r>
          </w:p>
        </w:tc>
        <w:tc>
          <w:tcPr>
            <w:tcW w:w="9506" w:type="dxa"/>
            <w:gridSpan w:val="2"/>
            <w:tcBorders>
              <w:top w:val="single" w:sz="4" w:space="0" w:color="000000"/>
              <w:left w:val="single" w:sz="4" w:space="0" w:color="000000"/>
              <w:bottom w:val="single" w:sz="4" w:space="0" w:color="000000"/>
              <w:right w:val="single" w:sz="4" w:space="0" w:color="000000"/>
            </w:tcBorders>
          </w:tcPr>
          <w:p w14:paraId="3A9CFB2D" w14:textId="77777777" w:rsidR="00E74D27" w:rsidRPr="00EA5C70" w:rsidRDefault="00204835">
            <w:pPr>
              <w:keepNext/>
              <w:keepLines/>
              <w:spacing w:line="240" w:lineRule="auto"/>
              <w:jc w:val="center"/>
              <w:rPr>
                <w:rFonts w:ascii="Times New Roman" w:eastAsia="Times New Roman" w:hAnsi="Times New Roman" w:cs="Times New Roman"/>
                <w:b/>
                <w:sz w:val="20"/>
                <w:szCs w:val="20"/>
              </w:rPr>
            </w:pPr>
            <w:r w:rsidRPr="00EA5C70">
              <w:rPr>
                <w:rFonts w:ascii="Times New Roman" w:eastAsia="Times New Roman" w:hAnsi="Times New Roman" w:cs="Times New Roman"/>
                <w:b/>
                <w:sz w:val="20"/>
                <w:szCs w:val="20"/>
              </w:rPr>
              <w:t>ОБУЧЕНИЕ</w:t>
            </w:r>
          </w:p>
        </w:tc>
      </w:tr>
      <w:tr w:rsidR="00E74D27" w:rsidRPr="00EA5C70" w14:paraId="141CEC87" w14:textId="77777777" w:rsidTr="00516F3C">
        <w:trPr>
          <w:trHeight w:val="20"/>
        </w:trPr>
        <w:tc>
          <w:tcPr>
            <w:tcW w:w="689" w:type="dxa"/>
            <w:tcBorders>
              <w:top w:val="single" w:sz="4" w:space="0" w:color="000000"/>
              <w:left w:val="single" w:sz="4" w:space="0" w:color="000000"/>
              <w:bottom w:val="single" w:sz="4" w:space="0" w:color="000000"/>
              <w:right w:val="single" w:sz="4" w:space="0" w:color="000000"/>
            </w:tcBorders>
          </w:tcPr>
          <w:p w14:paraId="057B3A58" w14:textId="77777777" w:rsidR="00E74D27" w:rsidRPr="00EA5C70" w:rsidRDefault="00204835">
            <w:pPr>
              <w:spacing w:line="240" w:lineRule="auto"/>
              <w:ind w:hanging="108"/>
              <w:jc w:val="center"/>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3.1.</w:t>
            </w:r>
          </w:p>
        </w:tc>
        <w:tc>
          <w:tcPr>
            <w:tcW w:w="4551" w:type="dxa"/>
            <w:tcBorders>
              <w:top w:val="single" w:sz="4" w:space="0" w:color="000000"/>
              <w:left w:val="single" w:sz="4" w:space="0" w:color="000000"/>
              <w:bottom w:val="single" w:sz="4" w:space="0" w:color="000000"/>
              <w:right w:val="single" w:sz="4" w:space="0" w:color="000000"/>
            </w:tcBorders>
            <w:shd w:val="clear" w:color="auto" w:fill="auto"/>
          </w:tcPr>
          <w:p w14:paraId="6379EAF4" w14:textId="77777777" w:rsidR="00E74D27" w:rsidRPr="00EA5C70" w:rsidRDefault="00204835">
            <w:pPr>
              <w:spacing w:line="240" w:lineRule="auto"/>
              <w:jc w:val="both"/>
              <w:rPr>
                <w:rFonts w:ascii="Times New Roman" w:eastAsia="Times New Roman" w:hAnsi="Times New Roman" w:cs="Times New Roman"/>
                <w:b/>
                <w:i/>
                <w:sz w:val="20"/>
                <w:szCs w:val="20"/>
              </w:rPr>
            </w:pPr>
            <w:r w:rsidRPr="00EA5C70">
              <w:rPr>
                <w:rFonts w:ascii="Times New Roman" w:eastAsia="Times New Roman" w:hAnsi="Times New Roman" w:cs="Times New Roman"/>
                <w:b/>
                <w:i/>
                <w:sz w:val="20"/>
                <w:szCs w:val="20"/>
              </w:rPr>
              <w:t>[При наличии в регионе модельного предприятия:]</w:t>
            </w:r>
          </w:p>
          <w:p w14:paraId="57377A31" w14:textId="77777777" w:rsidR="00E74D27" w:rsidRPr="00EA5C70" w:rsidRDefault="00204835">
            <w:pPr>
              <w:spacing w:line="240" w:lineRule="auto"/>
              <w:jc w:val="both"/>
              <w:rPr>
                <w:rFonts w:ascii="Times New Roman" w:eastAsia="Times New Roman" w:hAnsi="Times New Roman" w:cs="Times New Roman"/>
                <w:i/>
                <w:sz w:val="20"/>
                <w:szCs w:val="20"/>
              </w:rPr>
            </w:pPr>
            <w:r w:rsidRPr="00EA5C70">
              <w:rPr>
                <w:rFonts w:ascii="Times New Roman" w:eastAsia="Times New Roman" w:hAnsi="Times New Roman" w:cs="Times New Roman"/>
                <w:i/>
                <w:sz w:val="20"/>
                <w:szCs w:val="20"/>
              </w:rPr>
              <w:t xml:space="preserve">Стартовое совещание на модельном предприятии. </w:t>
            </w:r>
          </w:p>
          <w:p w14:paraId="065784B1" w14:textId="77777777" w:rsidR="00E74D27" w:rsidRPr="00EA5C70" w:rsidRDefault="00204835">
            <w:pPr>
              <w:spacing w:line="240" w:lineRule="auto"/>
              <w:jc w:val="both"/>
              <w:rPr>
                <w:rFonts w:ascii="Times New Roman" w:eastAsia="Times New Roman" w:hAnsi="Times New Roman" w:cs="Times New Roman"/>
                <w:i/>
                <w:sz w:val="20"/>
                <w:szCs w:val="20"/>
              </w:rPr>
            </w:pPr>
            <w:r w:rsidRPr="00EA5C70">
              <w:rPr>
                <w:rFonts w:ascii="Times New Roman" w:eastAsia="Times New Roman" w:hAnsi="Times New Roman" w:cs="Times New Roman"/>
                <w:i/>
                <w:sz w:val="20"/>
                <w:szCs w:val="20"/>
              </w:rPr>
              <w:t>В рамках стартового совещания проходит обучение и ознакомление участников с результатами реализации проектов по оптимизации процессов и практикой внедрения производственной системы на модельном предприятии.</w:t>
            </w:r>
          </w:p>
          <w:p w14:paraId="668A3A70"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i/>
                <w:sz w:val="20"/>
                <w:szCs w:val="20"/>
              </w:rPr>
              <w:t>Целевая аудитория: генеральный директор и/или заместитель генерального директора по производству.</w:t>
            </w:r>
          </w:p>
        </w:tc>
        <w:tc>
          <w:tcPr>
            <w:tcW w:w="4955" w:type="dxa"/>
            <w:tcBorders>
              <w:top w:val="single" w:sz="4" w:space="0" w:color="000000"/>
              <w:left w:val="single" w:sz="4" w:space="0" w:color="000000"/>
              <w:bottom w:val="single" w:sz="4" w:space="0" w:color="000000"/>
              <w:right w:val="single" w:sz="4" w:space="0" w:color="000000"/>
            </w:tcBorders>
            <w:shd w:val="clear" w:color="auto" w:fill="auto"/>
          </w:tcPr>
          <w:p w14:paraId="5FF0C71B" w14:textId="77777777" w:rsidR="00E74D27" w:rsidRPr="00EA5C70" w:rsidRDefault="00204835">
            <w:pPr>
              <w:spacing w:line="240" w:lineRule="auto"/>
              <w:jc w:val="both"/>
              <w:rPr>
                <w:rFonts w:ascii="Times New Roman" w:eastAsia="Times New Roman" w:hAnsi="Times New Roman" w:cs="Times New Roman"/>
                <w:i/>
                <w:sz w:val="20"/>
                <w:szCs w:val="20"/>
              </w:rPr>
            </w:pPr>
            <w:r w:rsidRPr="00EA5C70">
              <w:rPr>
                <w:rFonts w:ascii="Times New Roman" w:eastAsia="Times New Roman" w:hAnsi="Times New Roman" w:cs="Times New Roman"/>
                <w:i/>
                <w:sz w:val="20"/>
                <w:szCs w:val="20"/>
              </w:rPr>
              <w:t>Обязательное условие проведения мероприятия: Предприятие обеспечило участие в стартовом совещании руководителей предприятия из числа целевой аудитории.</w:t>
            </w:r>
          </w:p>
          <w:p w14:paraId="331350A5" w14:textId="77777777" w:rsidR="00E74D27" w:rsidRPr="00EA5C70" w:rsidRDefault="00E74D27">
            <w:pPr>
              <w:spacing w:line="240" w:lineRule="auto"/>
              <w:jc w:val="both"/>
              <w:rPr>
                <w:rFonts w:ascii="Times New Roman" w:eastAsia="Times New Roman" w:hAnsi="Times New Roman" w:cs="Times New Roman"/>
                <w:i/>
                <w:sz w:val="20"/>
                <w:szCs w:val="20"/>
              </w:rPr>
            </w:pPr>
          </w:p>
          <w:p w14:paraId="07098AC2"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i/>
                <w:sz w:val="20"/>
                <w:szCs w:val="20"/>
              </w:rPr>
              <w:t>РЦК организовал и провел стартовое совещание на модельном предприятии для руководителей предприятий-участников национального проекта «Производительность труда».</w:t>
            </w:r>
          </w:p>
        </w:tc>
      </w:tr>
      <w:tr w:rsidR="00E74D27" w:rsidRPr="00EA5C70" w14:paraId="7CE86581" w14:textId="77777777">
        <w:trPr>
          <w:trHeight w:val="20"/>
        </w:trPr>
        <w:tc>
          <w:tcPr>
            <w:tcW w:w="689" w:type="dxa"/>
            <w:tcBorders>
              <w:top w:val="single" w:sz="4" w:space="0" w:color="000000"/>
              <w:left w:val="single" w:sz="4" w:space="0" w:color="000000"/>
              <w:bottom w:val="single" w:sz="4" w:space="0" w:color="000000"/>
              <w:right w:val="single" w:sz="4" w:space="0" w:color="000000"/>
            </w:tcBorders>
          </w:tcPr>
          <w:p w14:paraId="34AAA56D" w14:textId="77777777" w:rsidR="00E74D27" w:rsidRPr="00EA5C70" w:rsidRDefault="00204835">
            <w:pPr>
              <w:spacing w:line="240" w:lineRule="auto"/>
              <w:ind w:hanging="108"/>
              <w:jc w:val="center"/>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3.2.</w:t>
            </w:r>
          </w:p>
        </w:tc>
        <w:tc>
          <w:tcPr>
            <w:tcW w:w="4551" w:type="dxa"/>
            <w:tcBorders>
              <w:top w:val="single" w:sz="4" w:space="0" w:color="000000"/>
              <w:left w:val="single" w:sz="4" w:space="0" w:color="000000"/>
              <w:bottom w:val="single" w:sz="4" w:space="0" w:color="000000"/>
              <w:right w:val="single" w:sz="4" w:space="0" w:color="000000"/>
            </w:tcBorders>
          </w:tcPr>
          <w:p w14:paraId="11990AC9" w14:textId="77777777" w:rsidR="00E74D27" w:rsidRPr="00EA5C70" w:rsidRDefault="00204835">
            <w:pPr>
              <w:keepNext/>
              <w:keepLines/>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Обучение рабочей группы проекта:</w:t>
            </w:r>
          </w:p>
          <w:p w14:paraId="373F7FBC"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Модуль 1. Обязательные курсы:</w:t>
            </w:r>
          </w:p>
          <w:p w14:paraId="1A142A6A"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1) «Основы бережливого производства».</w:t>
            </w:r>
          </w:p>
          <w:p w14:paraId="12ABD331"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Программа обучения направлена на изучение применения инструментов производственной системы, которые позволяют минимизировать потери и повысить эффективность текущей деятельности.</w:t>
            </w:r>
          </w:p>
          <w:p w14:paraId="64D1B87E"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 xml:space="preserve">2) «Реализация проектов по улучшению». </w:t>
            </w:r>
          </w:p>
          <w:p w14:paraId="5C9FB4BB"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Программа обучения направлена на изучение основных фаз и этапов реализации проекта по оптимизации продуктового потока/процесса.</w:t>
            </w:r>
          </w:p>
          <w:p w14:paraId="75E5468B"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3) «5С на производстве».</w:t>
            </w:r>
          </w:p>
          <w:p w14:paraId="77D02FD0"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 xml:space="preserve">Программа обучения направлена на изучение и получение практического навыка применения инструмента «5С», предназначенного для организации безопасного и эффективного рабочего места. </w:t>
            </w:r>
          </w:p>
          <w:p w14:paraId="08C73F5E"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4) «Картирование».</w:t>
            </w:r>
          </w:p>
          <w:p w14:paraId="5ED6B5EA"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 xml:space="preserve">Программа обучения направлена на изучение и </w:t>
            </w:r>
            <w:r w:rsidRPr="00EA5C70">
              <w:rPr>
                <w:rFonts w:ascii="Times New Roman" w:eastAsia="Times New Roman" w:hAnsi="Times New Roman" w:cs="Times New Roman"/>
                <w:sz w:val="20"/>
                <w:szCs w:val="20"/>
              </w:rPr>
              <w:lastRenderedPageBreak/>
              <w:t>получение практического навыка применения инструмента «Картирование», предназначенного для выявления и устранения потерь и оптимизацию продуктового потока/процесса.</w:t>
            </w:r>
          </w:p>
          <w:p w14:paraId="6E0DB7C2"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5) «Производственный анализ».</w:t>
            </w:r>
          </w:p>
          <w:p w14:paraId="1F4F80F2"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Программа обучения направлена на изучение и получение практического навыка применения инструмента «Производственный анализ», предназначенного для оперативного выявления проблем, влияющих на ритмичность продуктового потока/процесса.</w:t>
            </w:r>
          </w:p>
          <w:p w14:paraId="481273F1" w14:textId="77777777" w:rsidR="00E74D27" w:rsidRPr="00EA5C70" w:rsidRDefault="00E74D27">
            <w:pPr>
              <w:spacing w:line="240" w:lineRule="auto"/>
              <w:jc w:val="both"/>
              <w:rPr>
                <w:rFonts w:ascii="Times New Roman" w:eastAsia="Times New Roman" w:hAnsi="Times New Roman" w:cs="Times New Roman"/>
                <w:sz w:val="20"/>
                <w:szCs w:val="20"/>
              </w:rPr>
            </w:pPr>
          </w:p>
          <w:p w14:paraId="06F6CEF4"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Модуль 2. Обязательные курсы:</w:t>
            </w:r>
          </w:p>
          <w:p w14:paraId="456E176B"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6) «Стандартизированная работа».</w:t>
            </w:r>
          </w:p>
          <w:p w14:paraId="2B85473A"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Программа обучения направлена на изучение и получение практического навыка применения «Стандартизированная работа», предназначенного для повышения эффективности работы персонала, повышение качества выполняемых работ.</w:t>
            </w:r>
          </w:p>
          <w:p w14:paraId="330A505E" w14:textId="77777777" w:rsidR="00E74D27" w:rsidRPr="00EA5C70" w:rsidRDefault="00E74D27">
            <w:pPr>
              <w:spacing w:line="240" w:lineRule="auto"/>
              <w:jc w:val="both"/>
              <w:rPr>
                <w:rFonts w:ascii="Times New Roman" w:eastAsia="Times New Roman" w:hAnsi="Times New Roman" w:cs="Times New Roman"/>
                <w:sz w:val="20"/>
                <w:szCs w:val="20"/>
              </w:rPr>
            </w:pPr>
          </w:p>
          <w:p w14:paraId="2DB9E6E3"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 xml:space="preserve">7) Дополнительные 2 (два) тренинга на выбор из 3-х: </w:t>
            </w:r>
          </w:p>
          <w:p w14:paraId="4FDB69E8"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7.1) «Быстрая переналадка (SMED)».</w:t>
            </w:r>
          </w:p>
          <w:p w14:paraId="2F7AC226"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Программа обучения направлена на изучение и получение практического навыка применения инструмента «Быстрая переналадка (SMED)», предназначенного для сокращения времени переналадки оборудования и стандартизацию процесса переналадки.</w:t>
            </w:r>
          </w:p>
          <w:p w14:paraId="1376EF9E"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7.2) «ОЕЕ».</w:t>
            </w:r>
          </w:p>
          <w:p w14:paraId="54D342A2"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Программа обучения направлена на изучение и получение практического навыка применения показателя «Общая эффективность оборудования» с целью выявления и устранения потерь на оборудовании.</w:t>
            </w:r>
          </w:p>
          <w:p w14:paraId="47B03092"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7.3) «Автономное обслуживание».</w:t>
            </w:r>
          </w:p>
          <w:p w14:paraId="4D442435"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 xml:space="preserve">Программа обучения направлена на изучение и получение практического навыка внедрения инструмента «Автономное обслуживание», предназначенного для снижения аварийных простоев оборудования, стандартизацию и внедрение процессам самостоятельного обслуживания оборудования. </w:t>
            </w:r>
          </w:p>
          <w:p w14:paraId="4A2DF6EB" w14:textId="77777777" w:rsidR="00E74D27" w:rsidRPr="00EA5C70" w:rsidRDefault="00204835">
            <w:pPr>
              <w:keepNext/>
              <w:keepLines/>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u w:val="single"/>
              </w:rPr>
              <w:t>Целевая аудитория:</w:t>
            </w:r>
            <w:r w:rsidRPr="00EA5C70">
              <w:rPr>
                <w:rFonts w:ascii="Times New Roman" w:eastAsia="Times New Roman" w:hAnsi="Times New Roman" w:cs="Times New Roman"/>
                <w:sz w:val="20"/>
                <w:szCs w:val="20"/>
              </w:rPr>
              <w:t xml:space="preserve"> </w:t>
            </w:r>
          </w:p>
          <w:p w14:paraId="60668443" w14:textId="77777777" w:rsidR="00E74D27" w:rsidRPr="00EA5C70" w:rsidRDefault="00204835">
            <w:pPr>
              <w:keepNext/>
              <w:keepLines/>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Обязательные курсы: участники рабочей группы.</w:t>
            </w:r>
          </w:p>
          <w:p w14:paraId="57ECF7F3"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На тренинги «Быстрая переналадка (SMED)» и «Автономное обслуживание» допускается приглашать функциональных специалистов, связанных с проведением переналадок оборудования или обслуживанием и ремонтом оборудования.</w:t>
            </w:r>
          </w:p>
        </w:tc>
        <w:tc>
          <w:tcPr>
            <w:tcW w:w="4955" w:type="dxa"/>
            <w:tcBorders>
              <w:top w:val="single" w:sz="4" w:space="0" w:color="000000"/>
              <w:left w:val="single" w:sz="4" w:space="0" w:color="000000"/>
              <w:bottom w:val="single" w:sz="4" w:space="0" w:color="000000"/>
              <w:right w:val="single" w:sz="4" w:space="0" w:color="000000"/>
            </w:tcBorders>
          </w:tcPr>
          <w:p w14:paraId="38F0F78D"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lastRenderedPageBreak/>
              <w:t>Обязательное условие проведения мероприятия: Предприятие обеспечило участие в обучении его сотрудников из целевой аудитории.</w:t>
            </w:r>
          </w:p>
          <w:p w14:paraId="0F55A0A3"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Предприятие предоставляет доступ к производственных площадкам для выполнения практических заданий тренеру и участниками обучения.</w:t>
            </w:r>
          </w:p>
          <w:p w14:paraId="63003A78" w14:textId="77777777" w:rsidR="00E74D27" w:rsidRPr="00EA5C70" w:rsidRDefault="00E74D27">
            <w:pPr>
              <w:spacing w:line="240" w:lineRule="auto"/>
              <w:jc w:val="both"/>
              <w:rPr>
                <w:rFonts w:ascii="Times New Roman" w:eastAsia="Times New Roman" w:hAnsi="Times New Roman" w:cs="Times New Roman"/>
                <w:sz w:val="20"/>
                <w:szCs w:val="20"/>
              </w:rPr>
            </w:pPr>
          </w:p>
          <w:p w14:paraId="1AD002B6"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РЦК организовал и обеспечил проведение специализированных тренингов в очном или онлайн формате для участников пилотного потока, сотрудников Предприятия по вопросам повышения производительности труда по обязательным курсам:</w:t>
            </w:r>
          </w:p>
          <w:p w14:paraId="3904AFEC"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1) «Основы бережливого производства».</w:t>
            </w:r>
          </w:p>
          <w:p w14:paraId="03DDC63B"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2) «Реализация проектов по улучшению».</w:t>
            </w:r>
          </w:p>
          <w:p w14:paraId="6E0A8293"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3) «5С на производстве».</w:t>
            </w:r>
          </w:p>
          <w:p w14:paraId="244023A3"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4) «Картирование».</w:t>
            </w:r>
          </w:p>
          <w:p w14:paraId="4BA3DCC9"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5) «Производственный анализ».</w:t>
            </w:r>
          </w:p>
          <w:p w14:paraId="6859EA2D"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6) «Стандартизированная работа».</w:t>
            </w:r>
          </w:p>
          <w:p w14:paraId="5C79B469" w14:textId="77777777" w:rsidR="00E74D27" w:rsidRPr="00EA5C70" w:rsidRDefault="00E74D27">
            <w:pPr>
              <w:spacing w:line="240" w:lineRule="auto"/>
              <w:jc w:val="both"/>
              <w:rPr>
                <w:rFonts w:ascii="Times New Roman" w:eastAsia="Times New Roman" w:hAnsi="Times New Roman" w:cs="Times New Roman"/>
                <w:sz w:val="20"/>
                <w:szCs w:val="20"/>
              </w:rPr>
            </w:pPr>
          </w:p>
          <w:p w14:paraId="440B07D8"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lastRenderedPageBreak/>
              <w:t>По дополнительным (2 (два) тренинга на выбор):</w:t>
            </w:r>
          </w:p>
          <w:p w14:paraId="7638D24A"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 xml:space="preserve">7) «Быстрая переналадка (SMED)», «ОЕЕ», «Автономное обслуживание». </w:t>
            </w:r>
          </w:p>
        </w:tc>
      </w:tr>
      <w:tr w:rsidR="00E74D27" w:rsidRPr="00EA5C70" w14:paraId="4E50370A" w14:textId="77777777">
        <w:trPr>
          <w:trHeight w:val="20"/>
        </w:trPr>
        <w:tc>
          <w:tcPr>
            <w:tcW w:w="689" w:type="dxa"/>
            <w:tcBorders>
              <w:top w:val="single" w:sz="4" w:space="0" w:color="000000"/>
              <w:left w:val="single" w:sz="4" w:space="0" w:color="000000"/>
              <w:bottom w:val="single" w:sz="4" w:space="0" w:color="000000"/>
              <w:right w:val="single" w:sz="4" w:space="0" w:color="000000"/>
            </w:tcBorders>
          </w:tcPr>
          <w:p w14:paraId="7A8AF32E" w14:textId="77777777" w:rsidR="00E74D27" w:rsidRPr="00EA5C70" w:rsidRDefault="00204835">
            <w:pPr>
              <w:spacing w:line="240" w:lineRule="auto"/>
              <w:ind w:hanging="108"/>
              <w:jc w:val="center"/>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lastRenderedPageBreak/>
              <w:t>3.3.</w:t>
            </w:r>
          </w:p>
        </w:tc>
        <w:tc>
          <w:tcPr>
            <w:tcW w:w="4551" w:type="dxa"/>
            <w:tcBorders>
              <w:top w:val="single" w:sz="4" w:space="0" w:color="000000"/>
              <w:left w:val="single" w:sz="4" w:space="0" w:color="000000"/>
              <w:bottom w:val="single" w:sz="4" w:space="0" w:color="000000"/>
              <w:right w:val="single" w:sz="4" w:space="0" w:color="000000"/>
            </w:tcBorders>
          </w:tcPr>
          <w:p w14:paraId="3FA02C83"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 xml:space="preserve"> Отбор кандидатов на инструкторов по Бережливому производству – сотрудников Предприятия.</w:t>
            </w:r>
          </w:p>
          <w:p w14:paraId="7ED880B7" w14:textId="77777777" w:rsidR="00E74D27" w:rsidRPr="00EA5C70" w:rsidRDefault="00E74D27">
            <w:pPr>
              <w:spacing w:line="240" w:lineRule="auto"/>
              <w:jc w:val="both"/>
              <w:rPr>
                <w:rFonts w:ascii="Times New Roman" w:eastAsia="Times New Roman" w:hAnsi="Times New Roman" w:cs="Times New Roman"/>
                <w:sz w:val="20"/>
                <w:szCs w:val="20"/>
              </w:rPr>
            </w:pPr>
          </w:p>
          <w:p w14:paraId="52CEF898"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u w:val="single"/>
              </w:rPr>
              <w:t>Целевая аудитория:</w:t>
            </w:r>
            <w:r w:rsidRPr="00EA5C70">
              <w:rPr>
                <w:rFonts w:ascii="Times New Roman" w:eastAsia="Times New Roman" w:hAnsi="Times New Roman" w:cs="Times New Roman"/>
                <w:sz w:val="20"/>
                <w:szCs w:val="20"/>
              </w:rPr>
              <w:t xml:space="preserve"> сотрудники предприятия, участники рабочей группы.</w:t>
            </w:r>
          </w:p>
        </w:tc>
        <w:tc>
          <w:tcPr>
            <w:tcW w:w="4955" w:type="dxa"/>
            <w:tcBorders>
              <w:top w:val="single" w:sz="4" w:space="0" w:color="000000"/>
              <w:left w:val="single" w:sz="4" w:space="0" w:color="000000"/>
              <w:bottom w:val="single" w:sz="4" w:space="0" w:color="000000"/>
              <w:right w:val="single" w:sz="4" w:space="0" w:color="000000"/>
            </w:tcBorders>
          </w:tcPr>
          <w:p w14:paraId="6923D2D5"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Обязательное условие проведения мероприятия: Предприятие предоставило кандидатов из целевой аудитории, которые соответствуют требованиям Федерального Центра Компетенций по отбору инструкторов по Бережливому производству.</w:t>
            </w:r>
          </w:p>
          <w:p w14:paraId="1E5C19A3"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РЦК провел отбор кандидатов на инструкторов – сотрудников Предприятия для подготовки инструкторов по Бережливому производству.</w:t>
            </w:r>
          </w:p>
        </w:tc>
      </w:tr>
      <w:tr w:rsidR="00E74D27" w:rsidRPr="00EA5C70" w14:paraId="065413C9" w14:textId="77777777">
        <w:trPr>
          <w:trHeight w:val="20"/>
        </w:trPr>
        <w:tc>
          <w:tcPr>
            <w:tcW w:w="689" w:type="dxa"/>
            <w:tcBorders>
              <w:top w:val="single" w:sz="4" w:space="0" w:color="000000"/>
              <w:left w:val="single" w:sz="4" w:space="0" w:color="000000"/>
              <w:bottom w:val="single" w:sz="4" w:space="0" w:color="000000"/>
              <w:right w:val="single" w:sz="4" w:space="0" w:color="000000"/>
            </w:tcBorders>
          </w:tcPr>
          <w:p w14:paraId="765C56A4" w14:textId="77777777" w:rsidR="00E74D27" w:rsidRPr="00EA5C70" w:rsidRDefault="00204835">
            <w:pPr>
              <w:spacing w:line="240" w:lineRule="auto"/>
              <w:ind w:hanging="108"/>
              <w:jc w:val="center"/>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lastRenderedPageBreak/>
              <w:t>3.4.</w:t>
            </w:r>
          </w:p>
        </w:tc>
        <w:tc>
          <w:tcPr>
            <w:tcW w:w="4551" w:type="dxa"/>
            <w:tcBorders>
              <w:top w:val="single" w:sz="4" w:space="0" w:color="000000"/>
              <w:left w:val="single" w:sz="4" w:space="0" w:color="000000"/>
              <w:bottom w:val="single" w:sz="4" w:space="0" w:color="000000"/>
              <w:right w:val="single" w:sz="4" w:space="0" w:color="000000"/>
            </w:tcBorders>
          </w:tcPr>
          <w:p w14:paraId="4F74D3E1"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Сертификация на право проведения программ инструкторов по Бережливому производству – сотрудников Предприятия.</w:t>
            </w:r>
          </w:p>
          <w:p w14:paraId="4FF133C8"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Целевая аудитория: сотрудники предприятия, участники рабочей группы, отобранные для данного мероприятия в рамках предыдущего мероприятия (3.3.) и прошедшие подготовку на инструктора по Бережливому производству.</w:t>
            </w:r>
          </w:p>
        </w:tc>
        <w:tc>
          <w:tcPr>
            <w:tcW w:w="4955" w:type="dxa"/>
            <w:tcBorders>
              <w:top w:val="single" w:sz="4" w:space="0" w:color="000000"/>
              <w:left w:val="single" w:sz="4" w:space="0" w:color="000000"/>
              <w:bottom w:val="single" w:sz="4" w:space="0" w:color="000000"/>
              <w:right w:val="single" w:sz="4" w:space="0" w:color="000000"/>
            </w:tcBorders>
          </w:tcPr>
          <w:p w14:paraId="735C5FB6"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Обязательное условие проведения мероприятия: Предприятие обеспечило участие в методической подготовке, и последующей сертификации его сотрудников из целевой аудитории.</w:t>
            </w:r>
          </w:p>
          <w:p w14:paraId="39D0C413" w14:textId="77777777" w:rsidR="00E74D27" w:rsidRPr="00EA5C70" w:rsidRDefault="00E74D27">
            <w:pPr>
              <w:spacing w:line="240" w:lineRule="auto"/>
              <w:jc w:val="both"/>
              <w:rPr>
                <w:rFonts w:ascii="Times New Roman" w:eastAsia="Times New Roman" w:hAnsi="Times New Roman" w:cs="Times New Roman"/>
                <w:sz w:val="20"/>
                <w:szCs w:val="20"/>
              </w:rPr>
            </w:pPr>
          </w:p>
          <w:p w14:paraId="18FEE997"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 xml:space="preserve">РЦК организовал и обеспечил проведение сертификации инструкторов по Бережливому производству – сотрудников Предприятия по программам, переданным Федеральным Центром Компетенций. </w:t>
            </w:r>
          </w:p>
        </w:tc>
      </w:tr>
      <w:tr w:rsidR="00E74D27" w:rsidRPr="00EA5C70" w14:paraId="10E24E3D" w14:textId="77777777">
        <w:trPr>
          <w:trHeight w:val="20"/>
        </w:trPr>
        <w:tc>
          <w:tcPr>
            <w:tcW w:w="689" w:type="dxa"/>
            <w:tcBorders>
              <w:top w:val="single" w:sz="4" w:space="0" w:color="000000"/>
              <w:left w:val="single" w:sz="4" w:space="0" w:color="000000"/>
              <w:bottom w:val="single" w:sz="4" w:space="0" w:color="000000"/>
              <w:right w:val="single" w:sz="4" w:space="0" w:color="000000"/>
            </w:tcBorders>
          </w:tcPr>
          <w:p w14:paraId="6287B5E6" w14:textId="77777777" w:rsidR="00E74D27" w:rsidRPr="00EA5C70" w:rsidRDefault="00204835">
            <w:pPr>
              <w:spacing w:line="240" w:lineRule="auto"/>
              <w:ind w:hanging="108"/>
              <w:jc w:val="center"/>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3.5.</w:t>
            </w:r>
          </w:p>
        </w:tc>
        <w:tc>
          <w:tcPr>
            <w:tcW w:w="4551" w:type="dxa"/>
            <w:tcBorders>
              <w:top w:val="single" w:sz="4" w:space="0" w:color="000000"/>
              <w:left w:val="single" w:sz="4" w:space="0" w:color="000000"/>
              <w:bottom w:val="single" w:sz="4" w:space="0" w:color="000000"/>
              <w:right w:val="single" w:sz="4" w:space="0" w:color="000000"/>
            </w:tcBorders>
          </w:tcPr>
          <w:p w14:paraId="0B5A1505"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 xml:space="preserve">Стажировка сотрудников Предприятия на предприятии «предыдущей волны». </w:t>
            </w:r>
          </w:p>
          <w:p w14:paraId="19E519D7"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Целевая аудитория: сотрудники предприятия- будущие участники рабочей группы, не более 3-х сотрудников из расчета 1 чел. на 500 чел. численности предприятия).</w:t>
            </w:r>
          </w:p>
        </w:tc>
        <w:tc>
          <w:tcPr>
            <w:tcW w:w="4955" w:type="dxa"/>
            <w:tcBorders>
              <w:top w:val="single" w:sz="4" w:space="0" w:color="000000"/>
              <w:left w:val="single" w:sz="4" w:space="0" w:color="000000"/>
              <w:bottom w:val="single" w:sz="4" w:space="0" w:color="000000"/>
              <w:right w:val="single" w:sz="4" w:space="0" w:color="000000"/>
            </w:tcBorders>
          </w:tcPr>
          <w:p w14:paraId="051D095A"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Обязательное условие проведения мероприятия: Предприятие обеспечило участие в стажировке его сотрудников из целевой аудитории с отрывом от основного места работы.</w:t>
            </w:r>
          </w:p>
          <w:p w14:paraId="45FC76AB" w14:textId="77777777" w:rsidR="00E74D27" w:rsidRPr="00EA5C70" w:rsidRDefault="00E74D27">
            <w:pPr>
              <w:spacing w:line="240" w:lineRule="auto"/>
              <w:jc w:val="both"/>
              <w:rPr>
                <w:rFonts w:ascii="Times New Roman" w:eastAsia="Times New Roman" w:hAnsi="Times New Roman" w:cs="Times New Roman"/>
                <w:sz w:val="20"/>
                <w:szCs w:val="20"/>
              </w:rPr>
            </w:pPr>
          </w:p>
          <w:p w14:paraId="01616813"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РЦК организовал и провел для сотрудников Предприятия практическое обучение методологии реализации Программы, ознакомление с результатами проекта на предприятии «предыдущей волны», определенном РЦК.</w:t>
            </w:r>
          </w:p>
        </w:tc>
      </w:tr>
      <w:tr w:rsidR="00E74D27" w:rsidRPr="00EA5C70" w14:paraId="41F59AB8" w14:textId="77777777">
        <w:trPr>
          <w:trHeight w:val="20"/>
        </w:trPr>
        <w:tc>
          <w:tcPr>
            <w:tcW w:w="689" w:type="dxa"/>
            <w:tcBorders>
              <w:top w:val="single" w:sz="4" w:space="0" w:color="000000"/>
              <w:left w:val="single" w:sz="4" w:space="0" w:color="000000"/>
              <w:bottom w:val="single" w:sz="4" w:space="0" w:color="000000"/>
              <w:right w:val="single" w:sz="4" w:space="0" w:color="000000"/>
            </w:tcBorders>
          </w:tcPr>
          <w:p w14:paraId="54E02984" w14:textId="77777777" w:rsidR="00E74D27" w:rsidRPr="00EA5C70" w:rsidRDefault="00204835">
            <w:pPr>
              <w:spacing w:line="240" w:lineRule="auto"/>
              <w:ind w:hanging="108"/>
              <w:jc w:val="center"/>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3.6.</w:t>
            </w:r>
          </w:p>
        </w:tc>
        <w:tc>
          <w:tcPr>
            <w:tcW w:w="4551" w:type="dxa"/>
            <w:tcBorders>
              <w:top w:val="single" w:sz="4" w:space="0" w:color="000000"/>
              <w:left w:val="single" w:sz="4" w:space="0" w:color="000000"/>
              <w:bottom w:val="single" w:sz="4" w:space="0" w:color="000000"/>
              <w:right w:val="single" w:sz="4" w:space="0" w:color="000000"/>
            </w:tcBorders>
          </w:tcPr>
          <w:p w14:paraId="36A58A81"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Дистанционное обучение персонала Предприятия.</w:t>
            </w:r>
          </w:p>
          <w:p w14:paraId="07BF350F"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Целевая аудитория: руководители высшего звена управления, руководители среднего звена управления, линейные руководители, участники рабочих групп проектов, персонал предприятия (специалисты и рабочие).</w:t>
            </w:r>
          </w:p>
        </w:tc>
        <w:tc>
          <w:tcPr>
            <w:tcW w:w="4955" w:type="dxa"/>
            <w:tcBorders>
              <w:top w:val="single" w:sz="4" w:space="0" w:color="000000"/>
              <w:left w:val="single" w:sz="4" w:space="0" w:color="000000"/>
              <w:bottom w:val="single" w:sz="4" w:space="0" w:color="000000"/>
              <w:right w:val="single" w:sz="4" w:space="0" w:color="000000"/>
            </w:tcBorders>
          </w:tcPr>
          <w:p w14:paraId="4D632AC9"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 xml:space="preserve">Обязательное условие проведения мероприятия: </w:t>
            </w:r>
          </w:p>
          <w:p w14:paraId="706D2C8B"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-регистрация сотрудников Предприятия</w:t>
            </w:r>
            <w:r w:rsidRPr="00EA5C70">
              <w:rPr>
                <w:rFonts w:ascii="Times New Roman" w:eastAsia="Times New Roman" w:hAnsi="Times New Roman" w:cs="Times New Roman"/>
                <w:sz w:val="20"/>
                <w:szCs w:val="20"/>
              </w:rPr>
              <w:br/>
              <w:t xml:space="preserve">на ИТ-платформе </w:t>
            </w:r>
            <w:proofErr w:type="spellStart"/>
            <w:proofErr w:type="gramStart"/>
            <w:r w:rsidRPr="00EA5C70">
              <w:rPr>
                <w:rFonts w:ascii="Times New Roman" w:eastAsia="Times New Roman" w:hAnsi="Times New Roman" w:cs="Times New Roman"/>
                <w:sz w:val="20"/>
                <w:szCs w:val="20"/>
              </w:rPr>
              <w:t>производительность.рф</w:t>
            </w:r>
            <w:proofErr w:type="spellEnd"/>
            <w:proofErr w:type="gramEnd"/>
            <w:r w:rsidRPr="00EA5C70">
              <w:rPr>
                <w:rFonts w:ascii="Times New Roman" w:eastAsia="Times New Roman" w:hAnsi="Times New Roman" w:cs="Times New Roman"/>
                <w:sz w:val="20"/>
                <w:szCs w:val="20"/>
              </w:rPr>
              <w:t>;</w:t>
            </w:r>
          </w:p>
          <w:p w14:paraId="2752D44C"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 xml:space="preserve">- Предприятие обеспечило прохождение учебных электронных курсов, изучение других учебных материалов на ИТ-платформе </w:t>
            </w:r>
            <w:proofErr w:type="spellStart"/>
            <w:proofErr w:type="gramStart"/>
            <w:r w:rsidRPr="00EA5C70">
              <w:rPr>
                <w:rFonts w:ascii="Times New Roman" w:eastAsia="Times New Roman" w:hAnsi="Times New Roman" w:cs="Times New Roman"/>
                <w:sz w:val="20"/>
                <w:szCs w:val="20"/>
              </w:rPr>
              <w:t>производительность.рф</w:t>
            </w:r>
            <w:proofErr w:type="spellEnd"/>
            <w:proofErr w:type="gramEnd"/>
            <w:r w:rsidRPr="00EA5C70">
              <w:rPr>
                <w:rFonts w:ascii="Times New Roman" w:eastAsia="Times New Roman" w:hAnsi="Times New Roman" w:cs="Times New Roman"/>
                <w:sz w:val="20"/>
                <w:szCs w:val="20"/>
              </w:rPr>
              <w:t xml:space="preserve"> и участие в онлайн-обучении сотрудников предприятия.</w:t>
            </w:r>
          </w:p>
          <w:p w14:paraId="2FA72E91" w14:textId="77777777" w:rsidR="00E74D27" w:rsidRPr="00EA5C70" w:rsidRDefault="00E74D27">
            <w:pPr>
              <w:spacing w:line="240" w:lineRule="auto"/>
              <w:jc w:val="both"/>
              <w:rPr>
                <w:rFonts w:ascii="Times New Roman" w:eastAsia="Times New Roman" w:hAnsi="Times New Roman" w:cs="Times New Roman"/>
                <w:sz w:val="20"/>
                <w:szCs w:val="20"/>
              </w:rPr>
            </w:pPr>
          </w:p>
          <w:p w14:paraId="3BB24B0A"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 xml:space="preserve">РЦК обеспечил доступ сотрудников Предприятия к ИТ-платформе </w:t>
            </w:r>
            <w:proofErr w:type="spellStart"/>
            <w:r w:rsidRPr="00EA5C70">
              <w:rPr>
                <w:rFonts w:ascii="Times New Roman" w:eastAsia="Times New Roman" w:hAnsi="Times New Roman" w:cs="Times New Roman"/>
                <w:sz w:val="20"/>
                <w:szCs w:val="20"/>
              </w:rPr>
              <w:t>производительность.рф</w:t>
            </w:r>
            <w:proofErr w:type="spellEnd"/>
            <w:r w:rsidRPr="00EA5C70">
              <w:rPr>
                <w:rFonts w:ascii="Times New Roman" w:eastAsia="Times New Roman" w:hAnsi="Times New Roman" w:cs="Times New Roman"/>
                <w:sz w:val="20"/>
                <w:szCs w:val="20"/>
              </w:rPr>
              <w:t>.</w:t>
            </w:r>
          </w:p>
        </w:tc>
      </w:tr>
      <w:tr w:rsidR="00E74D27" w:rsidRPr="00EA5C70" w14:paraId="7D11EA6D" w14:textId="77777777">
        <w:trPr>
          <w:trHeight w:val="20"/>
        </w:trPr>
        <w:tc>
          <w:tcPr>
            <w:tcW w:w="689" w:type="dxa"/>
            <w:tcBorders>
              <w:top w:val="single" w:sz="4" w:space="0" w:color="000000"/>
              <w:left w:val="single" w:sz="4" w:space="0" w:color="000000"/>
              <w:bottom w:val="single" w:sz="4" w:space="0" w:color="000000"/>
              <w:right w:val="single" w:sz="4" w:space="0" w:color="000000"/>
            </w:tcBorders>
          </w:tcPr>
          <w:p w14:paraId="063D67C1" w14:textId="77777777" w:rsidR="00E74D27" w:rsidRPr="00EA5C70" w:rsidRDefault="00204835">
            <w:pPr>
              <w:spacing w:line="240" w:lineRule="auto"/>
              <w:ind w:hanging="108"/>
              <w:jc w:val="center"/>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3.7.</w:t>
            </w:r>
          </w:p>
        </w:tc>
        <w:tc>
          <w:tcPr>
            <w:tcW w:w="4551" w:type="dxa"/>
            <w:tcBorders>
              <w:top w:val="single" w:sz="4" w:space="0" w:color="000000"/>
              <w:left w:val="single" w:sz="4" w:space="0" w:color="000000"/>
              <w:bottom w:val="single" w:sz="4" w:space="0" w:color="000000"/>
              <w:right w:val="single" w:sz="4" w:space="0" w:color="000000"/>
            </w:tcBorders>
          </w:tcPr>
          <w:p w14:paraId="7CC20198"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Мониторинг проведения обучения на Предприятии.</w:t>
            </w:r>
          </w:p>
          <w:p w14:paraId="39C4240C"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Целевая аудитория: инструкторы по Бережливому производству Предприятия.</w:t>
            </w:r>
          </w:p>
        </w:tc>
        <w:tc>
          <w:tcPr>
            <w:tcW w:w="4955" w:type="dxa"/>
            <w:tcBorders>
              <w:top w:val="single" w:sz="4" w:space="0" w:color="000000"/>
              <w:left w:val="single" w:sz="4" w:space="0" w:color="000000"/>
              <w:bottom w:val="single" w:sz="4" w:space="0" w:color="000000"/>
              <w:right w:val="single" w:sz="4" w:space="0" w:color="000000"/>
            </w:tcBorders>
          </w:tcPr>
          <w:p w14:paraId="34A7B5B4"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Обязательное условие проведения мероприятия: Предприятие ежеквартально предоставляет отчетность по количеству сотрудников, обученных инструкторами по Бережливому производству.</w:t>
            </w:r>
          </w:p>
          <w:p w14:paraId="20F28FF6" w14:textId="77777777" w:rsidR="00E74D27" w:rsidRPr="00EA5C70" w:rsidRDefault="00E74D27">
            <w:pPr>
              <w:spacing w:line="240" w:lineRule="auto"/>
              <w:jc w:val="both"/>
              <w:rPr>
                <w:rFonts w:ascii="Times New Roman" w:eastAsia="Times New Roman" w:hAnsi="Times New Roman" w:cs="Times New Roman"/>
                <w:sz w:val="20"/>
                <w:szCs w:val="20"/>
              </w:rPr>
            </w:pPr>
          </w:p>
          <w:p w14:paraId="1489947B"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РЦК организовал и провел оценку действующей системы обучения (выборочно по инициативе РЦК).</w:t>
            </w:r>
          </w:p>
        </w:tc>
      </w:tr>
      <w:tr w:rsidR="00E74D27" w:rsidRPr="00EA5C70" w14:paraId="1F227DD5" w14:textId="77777777">
        <w:trPr>
          <w:trHeight w:val="20"/>
        </w:trPr>
        <w:tc>
          <w:tcPr>
            <w:tcW w:w="689" w:type="dxa"/>
            <w:tcBorders>
              <w:top w:val="single" w:sz="4" w:space="0" w:color="000000"/>
              <w:left w:val="single" w:sz="4" w:space="0" w:color="000000"/>
              <w:bottom w:val="single" w:sz="4" w:space="0" w:color="000000"/>
              <w:right w:val="single" w:sz="4" w:space="0" w:color="000000"/>
            </w:tcBorders>
            <w:vAlign w:val="center"/>
          </w:tcPr>
          <w:p w14:paraId="335B5D32" w14:textId="77777777" w:rsidR="00E74D27" w:rsidRPr="00EA5C70" w:rsidRDefault="00204835">
            <w:pPr>
              <w:spacing w:line="240" w:lineRule="auto"/>
              <w:jc w:val="center"/>
              <w:rPr>
                <w:rFonts w:ascii="Times New Roman" w:eastAsia="Times New Roman" w:hAnsi="Times New Roman" w:cs="Times New Roman"/>
                <w:b/>
                <w:sz w:val="20"/>
                <w:szCs w:val="20"/>
              </w:rPr>
            </w:pPr>
            <w:r w:rsidRPr="00EA5C70">
              <w:rPr>
                <w:rFonts w:ascii="Times New Roman" w:eastAsia="Times New Roman" w:hAnsi="Times New Roman" w:cs="Times New Roman"/>
                <w:b/>
                <w:sz w:val="20"/>
                <w:szCs w:val="20"/>
              </w:rPr>
              <w:t>4.</w:t>
            </w:r>
          </w:p>
        </w:tc>
        <w:tc>
          <w:tcPr>
            <w:tcW w:w="9506" w:type="dxa"/>
            <w:gridSpan w:val="2"/>
            <w:tcBorders>
              <w:top w:val="single" w:sz="4" w:space="0" w:color="000000"/>
              <w:left w:val="single" w:sz="4" w:space="0" w:color="000000"/>
              <w:bottom w:val="single" w:sz="4" w:space="0" w:color="000000"/>
              <w:right w:val="single" w:sz="4" w:space="0" w:color="000000"/>
            </w:tcBorders>
          </w:tcPr>
          <w:p w14:paraId="53131BE8" w14:textId="77777777" w:rsidR="00E74D27" w:rsidRPr="00EA5C70" w:rsidRDefault="00204835">
            <w:pPr>
              <w:keepNext/>
              <w:keepLines/>
              <w:spacing w:line="240" w:lineRule="auto"/>
              <w:jc w:val="center"/>
              <w:rPr>
                <w:rFonts w:ascii="Times New Roman" w:eastAsia="Times New Roman" w:hAnsi="Times New Roman" w:cs="Times New Roman"/>
                <w:b/>
                <w:sz w:val="20"/>
                <w:szCs w:val="20"/>
              </w:rPr>
            </w:pPr>
            <w:r w:rsidRPr="00EA5C70">
              <w:rPr>
                <w:rFonts w:ascii="Times New Roman" w:eastAsia="Times New Roman" w:hAnsi="Times New Roman" w:cs="Times New Roman"/>
                <w:b/>
                <w:sz w:val="20"/>
                <w:szCs w:val="20"/>
              </w:rPr>
              <w:t>УПРАВЛЕНИЕ ПРОЕКТАМИ И ИЗМЕНЕНИЯМИ</w:t>
            </w:r>
          </w:p>
        </w:tc>
      </w:tr>
      <w:tr w:rsidR="00E74D27" w:rsidRPr="00EA5C70" w14:paraId="4B0742B7" w14:textId="77777777">
        <w:trPr>
          <w:trHeight w:val="20"/>
        </w:trPr>
        <w:tc>
          <w:tcPr>
            <w:tcW w:w="689" w:type="dxa"/>
            <w:tcBorders>
              <w:top w:val="single" w:sz="4" w:space="0" w:color="000000"/>
              <w:left w:val="single" w:sz="4" w:space="0" w:color="000000"/>
              <w:bottom w:val="single" w:sz="4" w:space="0" w:color="000000"/>
              <w:right w:val="single" w:sz="4" w:space="0" w:color="000000"/>
            </w:tcBorders>
          </w:tcPr>
          <w:p w14:paraId="09421319" w14:textId="77777777" w:rsidR="00E74D27" w:rsidRPr="00EA5C70" w:rsidRDefault="00204835">
            <w:pPr>
              <w:spacing w:line="240" w:lineRule="auto"/>
              <w:ind w:hanging="108"/>
              <w:jc w:val="center"/>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4.1.</w:t>
            </w:r>
          </w:p>
        </w:tc>
        <w:tc>
          <w:tcPr>
            <w:tcW w:w="4551" w:type="dxa"/>
            <w:tcBorders>
              <w:top w:val="single" w:sz="4" w:space="0" w:color="000000"/>
              <w:left w:val="single" w:sz="4" w:space="0" w:color="000000"/>
              <w:bottom w:val="single" w:sz="4" w:space="0" w:color="000000"/>
              <w:right w:val="single" w:sz="4" w:space="0" w:color="000000"/>
            </w:tcBorders>
          </w:tcPr>
          <w:p w14:paraId="46E35AD5"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Опрос по готовности рабочей группы к реализации Программы на Предприятии, в т. ч. проекта по оптимизации пилотного потока.</w:t>
            </w:r>
          </w:p>
        </w:tc>
        <w:tc>
          <w:tcPr>
            <w:tcW w:w="4955" w:type="dxa"/>
            <w:tcBorders>
              <w:top w:val="single" w:sz="4" w:space="0" w:color="000000"/>
              <w:left w:val="single" w:sz="4" w:space="0" w:color="000000"/>
              <w:bottom w:val="single" w:sz="4" w:space="0" w:color="000000"/>
              <w:right w:val="single" w:sz="4" w:space="0" w:color="000000"/>
            </w:tcBorders>
          </w:tcPr>
          <w:p w14:paraId="1B20726D"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 xml:space="preserve">Предприятие обеспечило проведение опроса по готовности рабочей группы к реализации Программы. </w:t>
            </w:r>
          </w:p>
          <w:p w14:paraId="46D2794B" w14:textId="77777777" w:rsidR="00E74D27" w:rsidRPr="00EA5C70" w:rsidRDefault="00E74D27">
            <w:pPr>
              <w:spacing w:line="240" w:lineRule="auto"/>
              <w:jc w:val="both"/>
              <w:rPr>
                <w:rFonts w:ascii="Times New Roman" w:eastAsia="Times New Roman" w:hAnsi="Times New Roman" w:cs="Times New Roman"/>
                <w:sz w:val="20"/>
                <w:szCs w:val="20"/>
              </w:rPr>
            </w:pPr>
          </w:p>
          <w:p w14:paraId="138406D8"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РЦК обеспечил Предприятию поддержку и сопровождение в соответствии с пунктом 1.2. Соглашения.</w:t>
            </w:r>
          </w:p>
        </w:tc>
      </w:tr>
      <w:tr w:rsidR="00E74D27" w:rsidRPr="00EA5C70" w14:paraId="331896C3" w14:textId="77777777">
        <w:trPr>
          <w:trHeight w:val="20"/>
        </w:trPr>
        <w:tc>
          <w:tcPr>
            <w:tcW w:w="689" w:type="dxa"/>
            <w:tcBorders>
              <w:top w:val="single" w:sz="4" w:space="0" w:color="000000"/>
              <w:left w:val="single" w:sz="4" w:space="0" w:color="000000"/>
              <w:bottom w:val="single" w:sz="4" w:space="0" w:color="000000"/>
              <w:right w:val="single" w:sz="4" w:space="0" w:color="000000"/>
            </w:tcBorders>
          </w:tcPr>
          <w:p w14:paraId="709753CC" w14:textId="77777777" w:rsidR="00E74D27" w:rsidRPr="00EA5C70" w:rsidRDefault="00204835">
            <w:pPr>
              <w:spacing w:line="240" w:lineRule="auto"/>
              <w:ind w:hanging="108"/>
              <w:jc w:val="center"/>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4.2.</w:t>
            </w:r>
          </w:p>
        </w:tc>
        <w:tc>
          <w:tcPr>
            <w:tcW w:w="4551" w:type="dxa"/>
            <w:tcBorders>
              <w:top w:val="single" w:sz="4" w:space="0" w:color="000000"/>
              <w:left w:val="single" w:sz="4" w:space="0" w:color="000000"/>
              <w:bottom w:val="single" w:sz="4" w:space="0" w:color="000000"/>
              <w:right w:val="single" w:sz="4" w:space="0" w:color="000000"/>
            </w:tcBorders>
          </w:tcPr>
          <w:p w14:paraId="7876B9D5"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Создание базы данных, сбор фото- и видеоматериалов по текущему состоянию пилотного потока.</w:t>
            </w:r>
          </w:p>
        </w:tc>
        <w:tc>
          <w:tcPr>
            <w:tcW w:w="4955" w:type="dxa"/>
            <w:tcBorders>
              <w:top w:val="single" w:sz="4" w:space="0" w:color="000000"/>
              <w:left w:val="single" w:sz="4" w:space="0" w:color="000000"/>
              <w:bottom w:val="single" w:sz="4" w:space="0" w:color="000000"/>
              <w:right w:val="single" w:sz="4" w:space="0" w:color="000000"/>
            </w:tcBorders>
          </w:tcPr>
          <w:p w14:paraId="7DC422FA"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 xml:space="preserve">Предприятие сформировало базу данных, сбор фото и видеоматериалов по текущему состоянию пилотного потока. </w:t>
            </w:r>
          </w:p>
          <w:p w14:paraId="687EC1BC" w14:textId="77777777" w:rsidR="00E74D27" w:rsidRPr="00EA5C70" w:rsidRDefault="00E74D27">
            <w:pPr>
              <w:spacing w:line="240" w:lineRule="auto"/>
              <w:jc w:val="both"/>
              <w:rPr>
                <w:rFonts w:ascii="Times New Roman" w:eastAsia="Times New Roman" w:hAnsi="Times New Roman" w:cs="Times New Roman"/>
                <w:sz w:val="20"/>
                <w:szCs w:val="20"/>
              </w:rPr>
            </w:pPr>
          </w:p>
          <w:p w14:paraId="61DB3F4F"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РЦК обеспечил Предприятию поддержку и сопровождение в соответствии с пунктом 1.2. Соглашения.</w:t>
            </w:r>
          </w:p>
        </w:tc>
      </w:tr>
      <w:tr w:rsidR="00E74D27" w:rsidRPr="00EA5C70" w14:paraId="6C47D770" w14:textId="77777777">
        <w:trPr>
          <w:trHeight w:val="20"/>
        </w:trPr>
        <w:tc>
          <w:tcPr>
            <w:tcW w:w="689" w:type="dxa"/>
            <w:tcBorders>
              <w:top w:val="single" w:sz="4" w:space="0" w:color="000000"/>
              <w:left w:val="single" w:sz="4" w:space="0" w:color="000000"/>
              <w:bottom w:val="single" w:sz="4" w:space="0" w:color="000000"/>
              <w:right w:val="single" w:sz="4" w:space="0" w:color="000000"/>
            </w:tcBorders>
          </w:tcPr>
          <w:p w14:paraId="515C813E" w14:textId="77777777" w:rsidR="00E74D27" w:rsidRPr="00EA5C70" w:rsidRDefault="00204835">
            <w:pPr>
              <w:spacing w:line="240" w:lineRule="auto"/>
              <w:ind w:hanging="108"/>
              <w:jc w:val="center"/>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4.3.</w:t>
            </w:r>
          </w:p>
        </w:tc>
        <w:tc>
          <w:tcPr>
            <w:tcW w:w="4551" w:type="dxa"/>
            <w:tcBorders>
              <w:top w:val="single" w:sz="4" w:space="0" w:color="000000"/>
              <w:left w:val="single" w:sz="4" w:space="0" w:color="000000"/>
              <w:bottom w:val="single" w:sz="4" w:space="0" w:color="000000"/>
              <w:right w:val="single" w:sz="4" w:space="0" w:color="000000"/>
            </w:tcBorders>
          </w:tcPr>
          <w:p w14:paraId="64D70F86"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Организация регулярных выходов руководителей Предприятия (топ-менеджмент) на производство.</w:t>
            </w:r>
          </w:p>
        </w:tc>
        <w:tc>
          <w:tcPr>
            <w:tcW w:w="4955" w:type="dxa"/>
            <w:tcBorders>
              <w:top w:val="single" w:sz="4" w:space="0" w:color="000000"/>
              <w:left w:val="single" w:sz="4" w:space="0" w:color="000000"/>
              <w:bottom w:val="single" w:sz="4" w:space="0" w:color="000000"/>
              <w:right w:val="single" w:sz="4" w:space="0" w:color="000000"/>
            </w:tcBorders>
          </w:tcPr>
          <w:p w14:paraId="297B6604"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Утвержден график регулярного посещения руководителями Предприятия (топ-менеджментом) пилотного потока.</w:t>
            </w:r>
          </w:p>
          <w:p w14:paraId="7E05753A" w14:textId="77777777" w:rsidR="00E74D27" w:rsidRPr="00EA5C70" w:rsidRDefault="00E74D27">
            <w:pPr>
              <w:spacing w:line="240" w:lineRule="auto"/>
              <w:jc w:val="both"/>
              <w:rPr>
                <w:rFonts w:ascii="Times New Roman" w:eastAsia="Times New Roman" w:hAnsi="Times New Roman" w:cs="Times New Roman"/>
                <w:sz w:val="20"/>
                <w:szCs w:val="20"/>
              </w:rPr>
            </w:pPr>
          </w:p>
          <w:p w14:paraId="326F20BE"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РЦК обеспечил Предприятию поддержку и сопровождение в соответствии с пунктом 1.2. Соглашения.</w:t>
            </w:r>
          </w:p>
        </w:tc>
      </w:tr>
      <w:tr w:rsidR="00E74D27" w:rsidRPr="00EA5C70" w14:paraId="0556772C" w14:textId="77777777">
        <w:trPr>
          <w:trHeight w:val="20"/>
        </w:trPr>
        <w:tc>
          <w:tcPr>
            <w:tcW w:w="689" w:type="dxa"/>
            <w:tcBorders>
              <w:top w:val="single" w:sz="4" w:space="0" w:color="000000"/>
              <w:left w:val="single" w:sz="4" w:space="0" w:color="000000"/>
              <w:bottom w:val="single" w:sz="4" w:space="0" w:color="000000"/>
              <w:right w:val="single" w:sz="4" w:space="0" w:color="000000"/>
            </w:tcBorders>
          </w:tcPr>
          <w:p w14:paraId="1B20C94B" w14:textId="77777777" w:rsidR="00E74D27" w:rsidRPr="00EA5C70" w:rsidRDefault="00204835">
            <w:pPr>
              <w:spacing w:line="240" w:lineRule="auto"/>
              <w:ind w:hanging="108"/>
              <w:jc w:val="center"/>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lastRenderedPageBreak/>
              <w:t>4.4.</w:t>
            </w:r>
          </w:p>
        </w:tc>
        <w:tc>
          <w:tcPr>
            <w:tcW w:w="4551" w:type="dxa"/>
            <w:tcBorders>
              <w:top w:val="single" w:sz="4" w:space="0" w:color="000000"/>
              <w:left w:val="single" w:sz="4" w:space="0" w:color="000000"/>
              <w:bottom w:val="single" w:sz="4" w:space="0" w:color="000000"/>
              <w:right w:val="single" w:sz="4" w:space="0" w:color="000000"/>
            </w:tcBorders>
          </w:tcPr>
          <w:p w14:paraId="53D70169"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День информирования по результатам трех месяцев.</w:t>
            </w:r>
          </w:p>
        </w:tc>
        <w:tc>
          <w:tcPr>
            <w:tcW w:w="4955" w:type="dxa"/>
            <w:tcBorders>
              <w:top w:val="single" w:sz="4" w:space="0" w:color="000000"/>
              <w:left w:val="single" w:sz="4" w:space="0" w:color="000000"/>
              <w:bottom w:val="single" w:sz="4" w:space="0" w:color="000000"/>
              <w:right w:val="single" w:sz="4" w:space="0" w:color="000000"/>
            </w:tcBorders>
          </w:tcPr>
          <w:p w14:paraId="7A5DF7B3"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 xml:space="preserve">Предприятие обеспечило проведение Дня информирования по результатам трех месяцев. </w:t>
            </w:r>
          </w:p>
          <w:p w14:paraId="01F49713" w14:textId="77777777" w:rsidR="00E74D27" w:rsidRPr="00EA5C70" w:rsidRDefault="00E74D27">
            <w:pPr>
              <w:spacing w:line="240" w:lineRule="auto"/>
              <w:jc w:val="both"/>
              <w:rPr>
                <w:rFonts w:ascii="Times New Roman" w:eastAsia="Times New Roman" w:hAnsi="Times New Roman" w:cs="Times New Roman"/>
                <w:sz w:val="20"/>
                <w:szCs w:val="20"/>
              </w:rPr>
            </w:pPr>
          </w:p>
          <w:p w14:paraId="1F546FEC"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РЦК обеспечил Предприятию поддержку и сопровождение в соответствии с пунктом 1.2. Соглашения.</w:t>
            </w:r>
          </w:p>
        </w:tc>
      </w:tr>
      <w:tr w:rsidR="00E74D27" w:rsidRPr="00EA5C70" w14:paraId="70E0D505" w14:textId="77777777">
        <w:trPr>
          <w:trHeight w:val="20"/>
        </w:trPr>
        <w:tc>
          <w:tcPr>
            <w:tcW w:w="689" w:type="dxa"/>
            <w:tcBorders>
              <w:top w:val="single" w:sz="4" w:space="0" w:color="000000"/>
              <w:left w:val="single" w:sz="4" w:space="0" w:color="000000"/>
              <w:bottom w:val="single" w:sz="4" w:space="0" w:color="000000"/>
              <w:right w:val="single" w:sz="4" w:space="0" w:color="000000"/>
            </w:tcBorders>
          </w:tcPr>
          <w:p w14:paraId="61269392" w14:textId="77777777" w:rsidR="00E74D27" w:rsidRPr="00EA5C70" w:rsidRDefault="00204835">
            <w:pPr>
              <w:spacing w:line="240" w:lineRule="auto"/>
              <w:ind w:hanging="108"/>
              <w:jc w:val="center"/>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4.5.</w:t>
            </w:r>
          </w:p>
        </w:tc>
        <w:tc>
          <w:tcPr>
            <w:tcW w:w="4551" w:type="dxa"/>
            <w:tcBorders>
              <w:top w:val="single" w:sz="4" w:space="0" w:color="000000"/>
              <w:left w:val="single" w:sz="4" w:space="0" w:color="000000"/>
              <w:bottom w:val="single" w:sz="4" w:space="0" w:color="000000"/>
              <w:right w:val="single" w:sz="4" w:space="0" w:color="000000"/>
            </w:tcBorders>
          </w:tcPr>
          <w:p w14:paraId="1FF837E9"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День информирования по результатам шести месяцев.</w:t>
            </w:r>
          </w:p>
        </w:tc>
        <w:tc>
          <w:tcPr>
            <w:tcW w:w="4955" w:type="dxa"/>
            <w:tcBorders>
              <w:top w:val="single" w:sz="4" w:space="0" w:color="000000"/>
              <w:left w:val="single" w:sz="4" w:space="0" w:color="000000"/>
              <w:bottom w:val="single" w:sz="4" w:space="0" w:color="000000"/>
              <w:right w:val="single" w:sz="4" w:space="0" w:color="000000"/>
            </w:tcBorders>
          </w:tcPr>
          <w:p w14:paraId="1085A064"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 xml:space="preserve">Предприятие обеспечило проведение Дня информирования по результатам шести месяцев. </w:t>
            </w:r>
          </w:p>
          <w:p w14:paraId="7166DF63" w14:textId="77777777" w:rsidR="00E74D27" w:rsidRPr="00EA5C70" w:rsidRDefault="00E74D27">
            <w:pPr>
              <w:spacing w:line="240" w:lineRule="auto"/>
              <w:jc w:val="both"/>
              <w:rPr>
                <w:rFonts w:ascii="Times New Roman" w:eastAsia="Times New Roman" w:hAnsi="Times New Roman" w:cs="Times New Roman"/>
                <w:sz w:val="20"/>
                <w:szCs w:val="20"/>
              </w:rPr>
            </w:pPr>
          </w:p>
          <w:p w14:paraId="1294C89C"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РЦК обеспечил Предприятию поддержку и сопровождение в соответствии с пунктом 1.2. Соглашения.</w:t>
            </w:r>
          </w:p>
        </w:tc>
      </w:tr>
      <w:tr w:rsidR="00E74D27" w:rsidRPr="00EA5C70" w14:paraId="054BF27A" w14:textId="77777777">
        <w:trPr>
          <w:trHeight w:val="20"/>
        </w:trPr>
        <w:tc>
          <w:tcPr>
            <w:tcW w:w="689" w:type="dxa"/>
            <w:tcBorders>
              <w:top w:val="single" w:sz="4" w:space="0" w:color="000000"/>
              <w:left w:val="single" w:sz="4" w:space="0" w:color="000000"/>
              <w:bottom w:val="single" w:sz="4" w:space="0" w:color="000000"/>
              <w:right w:val="single" w:sz="4" w:space="0" w:color="000000"/>
            </w:tcBorders>
          </w:tcPr>
          <w:p w14:paraId="7C592489" w14:textId="77777777" w:rsidR="00E74D27" w:rsidRPr="00EA5C70" w:rsidRDefault="00204835">
            <w:pPr>
              <w:spacing w:line="240" w:lineRule="auto"/>
              <w:ind w:hanging="108"/>
              <w:jc w:val="center"/>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4.6.</w:t>
            </w:r>
          </w:p>
        </w:tc>
        <w:tc>
          <w:tcPr>
            <w:tcW w:w="4551" w:type="dxa"/>
            <w:tcBorders>
              <w:top w:val="single" w:sz="4" w:space="0" w:color="000000"/>
              <w:left w:val="single" w:sz="4" w:space="0" w:color="000000"/>
              <w:bottom w:val="single" w:sz="4" w:space="0" w:color="000000"/>
              <w:right w:val="single" w:sz="4" w:space="0" w:color="000000"/>
            </w:tcBorders>
          </w:tcPr>
          <w:p w14:paraId="02DBA890"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Внедрение системы подачи и реализации предложений по улучшениям.</w:t>
            </w:r>
          </w:p>
        </w:tc>
        <w:tc>
          <w:tcPr>
            <w:tcW w:w="4955" w:type="dxa"/>
            <w:tcBorders>
              <w:top w:val="single" w:sz="4" w:space="0" w:color="000000"/>
              <w:left w:val="single" w:sz="4" w:space="0" w:color="000000"/>
              <w:bottom w:val="single" w:sz="4" w:space="0" w:color="000000"/>
              <w:right w:val="single" w:sz="4" w:space="0" w:color="000000"/>
            </w:tcBorders>
          </w:tcPr>
          <w:p w14:paraId="3FDE5B7A"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Предприятие внедрило систему подачи и реализации предложений по улучшениям.</w:t>
            </w:r>
          </w:p>
          <w:p w14:paraId="506835E2" w14:textId="77777777" w:rsidR="00E74D27" w:rsidRPr="00EA5C70" w:rsidRDefault="00E74D27">
            <w:pPr>
              <w:spacing w:line="240" w:lineRule="auto"/>
              <w:jc w:val="both"/>
              <w:rPr>
                <w:rFonts w:ascii="Times New Roman" w:eastAsia="Times New Roman" w:hAnsi="Times New Roman" w:cs="Times New Roman"/>
                <w:sz w:val="20"/>
                <w:szCs w:val="20"/>
              </w:rPr>
            </w:pPr>
          </w:p>
          <w:p w14:paraId="48E7F26C"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РЦК обеспечил Предприятию поддержку и сопровождение в соответствии с пунктом 1.2. Соглашения.</w:t>
            </w:r>
          </w:p>
        </w:tc>
      </w:tr>
      <w:tr w:rsidR="00E74D27" w:rsidRPr="00EA5C70" w14:paraId="79F633DD" w14:textId="77777777">
        <w:trPr>
          <w:trHeight w:val="20"/>
        </w:trPr>
        <w:tc>
          <w:tcPr>
            <w:tcW w:w="689" w:type="dxa"/>
            <w:tcBorders>
              <w:top w:val="single" w:sz="4" w:space="0" w:color="000000"/>
              <w:left w:val="single" w:sz="4" w:space="0" w:color="000000"/>
              <w:bottom w:val="single" w:sz="4" w:space="0" w:color="000000"/>
              <w:right w:val="single" w:sz="4" w:space="0" w:color="000000"/>
            </w:tcBorders>
          </w:tcPr>
          <w:p w14:paraId="4DA1F29C" w14:textId="77777777" w:rsidR="00E74D27" w:rsidRPr="00EA5C70" w:rsidRDefault="00204835">
            <w:pPr>
              <w:spacing w:line="240" w:lineRule="auto"/>
              <w:ind w:hanging="108"/>
              <w:jc w:val="center"/>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4.7.</w:t>
            </w:r>
          </w:p>
        </w:tc>
        <w:tc>
          <w:tcPr>
            <w:tcW w:w="4551" w:type="dxa"/>
            <w:tcBorders>
              <w:top w:val="single" w:sz="4" w:space="0" w:color="000000"/>
              <w:left w:val="single" w:sz="4" w:space="0" w:color="000000"/>
              <w:bottom w:val="single" w:sz="4" w:space="0" w:color="000000"/>
              <w:right w:val="single" w:sz="4" w:space="0" w:color="000000"/>
            </w:tcBorders>
          </w:tcPr>
          <w:p w14:paraId="58E51EAA"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Внедрение конкурсов проектов и предложений по улучшениям.</w:t>
            </w:r>
          </w:p>
        </w:tc>
        <w:tc>
          <w:tcPr>
            <w:tcW w:w="4955" w:type="dxa"/>
            <w:tcBorders>
              <w:top w:val="single" w:sz="4" w:space="0" w:color="000000"/>
              <w:left w:val="single" w:sz="4" w:space="0" w:color="000000"/>
              <w:bottom w:val="single" w:sz="4" w:space="0" w:color="000000"/>
              <w:right w:val="single" w:sz="4" w:space="0" w:color="000000"/>
            </w:tcBorders>
          </w:tcPr>
          <w:p w14:paraId="68D65159"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Предприятие внедрило конкурсы проектов и предложений по улучшениям.</w:t>
            </w:r>
          </w:p>
          <w:p w14:paraId="00FBAB43" w14:textId="77777777" w:rsidR="00E74D27" w:rsidRPr="00EA5C70" w:rsidRDefault="00E74D27">
            <w:pPr>
              <w:spacing w:line="240" w:lineRule="auto"/>
              <w:jc w:val="both"/>
              <w:rPr>
                <w:rFonts w:ascii="Times New Roman" w:eastAsia="Times New Roman" w:hAnsi="Times New Roman" w:cs="Times New Roman"/>
                <w:sz w:val="20"/>
                <w:szCs w:val="20"/>
              </w:rPr>
            </w:pPr>
          </w:p>
          <w:p w14:paraId="51E5DA58"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РЦК обеспечил Предприятию поддержку и сопровождение в соответствии с пунктом 1.2. Соглашения.</w:t>
            </w:r>
          </w:p>
        </w:tc>
      </w:tr>
      <w:tr w:rsidR="00E74D27" w:rsidRPr="00EA5C70" w14:paraId="20D2125F" w14:textId="77777777">
        <w:trPr>
          <w:trHeight w:val="20"/>
        </w:trPr>
        <w:tc>
          <w:tcPr>
            <w:tcW w:w="689" w:type="dxa"/>
            <w:tcBorders>
              <w:top w:val="single" w:sz="4" w:space="0" w:color="000000"/>
              <w:left w:val="single" w:sz="4" w:space="0" w:color="000000"/>
              <w:bottom w:val="single" w:sz="4" w:space="0" w:color="000000"/>
              <w:right w:val="single" w:sz="4" w:space="0" w:color="000000"/>
            </w:tcBorders>
          </w:tcPr>
          <w:p w14:paraId="75309F0A" w14:textId="77777777" w:rsidR="00E74D27" w:rsidRPr="00EA5C70" w:rsidRDefault="00E74D27">
            <w:pPr>
              <w:spacing w:line="240" w:lineRule="auto"/>
              <w:ind w:hanging="108"/>
              <w:jc w:val="center"/>
              <w:rPr>
                <w:rFonts w:ascii="Times New Roman" w:eastAsia="Times New Roman" w:hAnsi="Times New Roman" w:cs="Times New Roman"/>
                <w:sz w:val="20"/>
                <w:szCs w:val="20"/>
              </w:rPr>
            </w:pPr>
          </w:p>
        </w:tc>
        <w:tc>
          <w:tcPr>
            <w:tcW w:w="9506" w:type="dxa"/>
            <w:gridSpan w:val="2"/>
            <w:tcBorders>
              <w:top w:val="single" w:sz="4" w:space="0" w:color="000000"/>
              <w:left w:val="single" w:sz="4" w:space="0" w:color="000000"/>
              <w:bottom w:val="single" w:sz="4" w:space="0" w:color="000000"/>
              <w:right w:val="single" w:sz="4" w:space="0" w:color="000000"/>
            </w:tcBorders>
          </w:tcPr>
          <w:p w14:paraId="65524947" w14:textId="77777777" w:rsidR="00E74D27" w:rsidRPr="00EA5C70" w:rsidRDefault="00204835">
            <w:pPr>
              <w:keepNext/>
              <w:keepLines/>
              <w:spacing w:line="240" w:lineRule="auto"/>
              <w:jc w:val="center"/>
              <w:rPr>
                <w:rFonts w:ascii="Times New Roman" w:eastAsia="Times New Roman" w:hAnsi="Times New Roman" w:cs="Times New Roman"/>
                <w:sz w:val="20"/>
                <w:szCs w:val="20"/>
              </w:rPr>
            </w:pPr>
            <w:r w:rsidRPr="00EA5C70">
              <w:rPr>
                <w:rFonts w:ascii="Times New Roman" w:eastAsia="Times New Roman" w:hAnsi="Times New Roman" w:cs="Times New Roman"/>
                <w:b/>
                <w:sz w:val="20"/>
                <w:szCs w:val="20"/>
              </w:rPr>
              <w:t>Реализация проектного подхода</w:t>
            </w:r>
          </w:p>
        </w:tc>
      </w:tr>
      <w:tr w:rsidR="00E74D27" w:rsidRPr="00EA5C70" w14:paraId="6FA88A80" w14:textId="77777777">
        <w:trPr>
          <w:trHeight w:val="20"/>
        </w:trPr>
        <w:tc>
          <w:tcPr>
            <w:tcW w:w="689" w:type="dxa"/>
            <w:tcBorders>
              <w:top w:val="single" w:sz="4" w:space="0" w:color="000000"/>
              <w:left w:val="single" w:sz="4" w:space="0" w:color="000000"/>
              <w:bottom w:val="single" w:sz="4" w:space="0" w:color="000000"/>
              <w:right w:val="single" w:sz="4" w:space="0" w:color="000000"/>
            </w:tcBorders>
          </w:tcPr>
          <w:p w14:paraId="3617775E" w14:textId="77777777" w:rsidR="00E74D27" w:rsidRPr="00EA5C70" w:rsidRDefault="00204835">
            <w:pPr>
              <w:spacing w:line="240" w:lineRule="auto"/>
              <w:ind w:hanging="108"/>
              <w:jc w:val="center"/>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4.8.</w:t>
            </w:r>
          </w:p>
        </w:tc>
        <w:tc>
          <w:tcPr>
            <w:tcW w:w="4551" w:type="dxa"/>
            <w:tcBorders>
              <w:top w:val="single" w:sz="4" w:space="0" w:color="000000"/>
              <w:left w:val="single" w:sz="4" w:space="0" w:color="000000"/>
              <w:bottom w:val="single" w:sz="4" w:space="0" w:color="000000"/>
              <w:right w:val="single" w:sz="4" w:space="0" w:color="000000"/>
            </w:tcBorders>
          </w:tcPr>
          <w:p w14:paraId="3D4B151C" w14:textId="77777777" w:rsidR="00E74D27" w:rsidRPr="00EA5C70" w:rsidRDefault="00204835">
            <w:pPr>
              <w:spacing w:line="240" w:lineRule="auto"/>
              <w:jc w:val="both"/>
              <w:rPr>
                <w:rFonts w:ascii="Times New Roman" w:eastAsia="Times New Roman" w:hAnsi="Times New Roman" w:cs="Times New Roman"/>
                <w:b/>
                <w:sz w:val="20"/>
                <w:szCs w:val="20"/>
              </w:rPr>
            </w:pPr>
            <w:r w:rsidRPr="00EA5C70">
              <w:rPr>
                <w:rFonts w:ascii="Times New Roman" w:eastAsia="Times New Roman" w:hAnsi="Times New Roman" w:cs="Times New Roman"/>
                <w:sz w:val="20"/>
                <w:szCs w:val="20"/>
              </w:rPr>
              <w:t>Создание Предприятием проектного офиса.</w:t>
            </w:r>
          </w:p>
        </w:tc>
        <w:tc>
          <w:tcPr>
            <w:tcW w:w="4955" w:type="dxa"/>
            <w:tcBorders>
              <w:top w:val="single" w:sz="4" w:space="0" w:color="000000"/>
              <w:left w:val="single" w:sz="4" w:space="0" w:color="000000"/>
              <w:bottom w:val="single" w:sz="4" w:space="0" w:color="000000"/>
              <w:right w:val="single" w:sz="4" w:space="0" w:color="000000"/>
            </w:tcBorders>
          </w:tcPr>
          <w:p w14:paraId="0475A359"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Проектный офис создан в структуре Предприятия и укомплектован.</w:t>
            </w:r>
          </w:p>
          <w:p w14:paraId="30084E72" w14:textId="77777777" w:rsidR="00E74D27" w:rsidRPr="00EA5C70" w:rsidRDefault="00E74D27">
            <w:pPr>
              <w:spacing w:line="240" w:lineRule="auto"/>
              <w:jc w:val="both"/>
              <w:rPr>
                <w:rFonts w:ascii="Times New Roman" w:eastAsia="Times New Roman" w:hAnsi="Times New Roman" w:cs="Times New Roman"/>
                <w:sz w:val="20"/>
                <w:szCs w:val="20"/>
              </w:rPr>
            </w:pPr>
          </w:p>
          <w:p w14:paraId="49B63F55" w14:textId="77777777" w:rsidR="00E74D27" w:rsidRPr="00EA5C70" w:rsidRDefault="00204835">
            <w:pPr>
              <w:spacing w:line="240" w:lineRule="auto"/>
              <w:jc w:val="both"/>
              <w:rPr>
                <w:rFonts w:ascii="Times New Roman" w:eastAsia="Times New Roman" w:hAnsi="Times New Roman" w:cs="Times New Roman"/>
                <w:sz w:val="20"/>
                <w:szCs w:val="20"/>
              </w:rPr>
            </w:pPr>
            <w:r w:rsidRPr="00EA5C70">
              <w:rPr>
                <w:rFonts w:ascii="Times New Roman" w:eastAsia="Times New Roman" w:hAnsi="Times New Roman" w:cs="Times New Roman"/>
                <w:sz w:val="20"/>
                <w:szCs w:val="20"/>
              </w:rPr>
              <w:t>РЦК обеспечил Предприятию поддержку и сопровождение в соответствии с пунктом 1.2. Соглашения.</w:t>
            </w:r>
          </w:p>
        </w:tc>
      </w:tr>
    </w:tbl>
    <w:p w14:paraId="2FD63C8C" w14:textId="77777777" w:rsidR="00E74D27" w:rsidRPr="00EA5C70" w:rsidRDefault="00E74D27">
      <w:pPr>
        <w:spacing w:line="240" w:lineRule="auto"/>
        <w:jc w:val="both"/>
        <w:rPr>
          <w:rFonts w:ascii="Times New Roman" w:eastAsia="Times New Roman" w:hAnsi="Times New Roman" w:cs="Times New Roman"/>
          <w:sz w:val="20"/>
          <w:szCs w:val="20"/>
        </w:rPr>
      </w:pPr>
    </w:p>
    <w:p w14:paraId="48DD9E00" w14:textId="77777777" w:rsidR="00E74D27" w:rsidRPr="00EA5C70" w:rsidRDefault="00E74D27">
      <w:pPr>
        <w:spacing w:line="240" w:lineRule="auto"/>
        <w:jc w:val="both"/>
        <w:rPr>
          <w:rFonts w:ascii="Times New Roman" w:eastAsia="Times New Roman" w:hAnsi="Times New Roman" w:cs="Times New Roman"/>
          <w:sz w:val="20"/>
          <w:szCs w:val="20"/>
        </w:rPr>
      </w:pPr>
    </w:p>
    <w:tbl>
      <w:tblPr>
        <w:tblStyle w:val="ab"/>
        <w:tblW w:w="10421" w:type="dxa"/>
        <w:tblInd w:w="-115" w:type="dxa"/>
        <w:tblLayout w:type="fixed"/>
        <w:tblLook w:val="0000" w:firstRow="0" w:lastRow="0" w:firstColumn="0" w:lastColumn="0" w:noHBand="0" w:noVBand="0"/>
      </w:tblPr>
      <w:tblGrid>
        <w:gridCol w:w="5210"/>
        <w:gridCol w:w="5211"/>
      </w:tblGrid>
      <w:tr w:rsidR="00E74D27" w:rsidRPr="00EA5C70" w14:paraId="12311C6D" w14:textId="77777777">
        <w:trPr>
          <w:trHeight w:val="811"/>
        </w:trPr>
        <w:tc>
          <w:tcPr>
            <w:tcW w:w="5210" w:type="dxa"/>
          </w:tcPr>
          <w:p w14:paraId="7903495A" w14:textId="77777777" w:rsidR="00E74D27" w:rsidRPr="00EA5C70" w:rsidRDefault="00204835">
            <w:pPr>
              <w:spacing w:line="240" w:lineRule="auto"/>
              <w:ind w:left="184"/>
              <w:rPr>
                <w:rFonts w:ascii="Times New Roman" w:eastAsia="Times New Roman" w:hAnsi="Times New Roman" w:cs="Times New Roman"/>
                <w:b/>
                <w:sz w:val="24"/>
                <w:szCs w:val="24"/>
              </w:rPr>
            </w:pPr>
            <w:r w:rsidRPr="00EA5C70">
              <w:rPr>
                <w:rFonts w:ascii="Times New Roman" w:eastAsia="Times New Roman" w:hAnsi="Times New Roman" w:cs="Times New Roman"/>
                <w:b/>
                <w:sz w:val="24"/>
                <w:szCs w:val="24"/>
              </w:rPr>
              <w:t>от Предприятия:</w:t>
            </w:r>
          </w:p>
        </w:tc>
        <w:tc>
          <w:tcPr>
            <w:tcW w:w="5211" w:type="dxa"/>
          </w:tcPr>
          <w:p w14:paraId="0E21FC5B" w14:textId="77777777" w:rsidR="00E74D27" w:rsidRPr="00EA5C70" w:rsidRDefault="00204835">
            <w:pPr>
              <w:spacing w:line="240" w:lineRule="auto"/>
              <w:ind w:left="324"/>
              <w:rPr>
                <w:rFonts w:ascii="Times New Roman" w:eastAsia="Times New Roman" w:hAnsi="Times New Roman" w:cs="Times New Roman"/>
                <w:b/>
                <w:sz w:val="24"/>
                <w:szCs w:val="24"/>
              </w:rPr>
            </w:pPr>
            <w:r w:rsidRPr="00EA5C70">
              <w:rPr>
                <w:rFonts w:ascii="Times New Roman" w:eastAsia="Times New Roman" w:hAnsi="Times New Roman" w:cs="Times New Roman"/>
                <w:b/>
                <w:sz w:val="24"/>
                <w:szCs w:val="24"/>
              </w:rPr>
              <w:t>От РЦК:</w:t>
            </w:r>
          </w:p>
          <w:p w14:paraId="48DAEFDF" w14:textId="77777777" w:rsidR="00E74D27" w:rsidRPr="00EA5C70" w:rsidRDefault="00E74D27">
            <w:pPr>
              <w:spacing w:line="240" w:lineRule="auto"/>
              <w:ind w:left="324"/>
              <w:jc w:val="both"/>
              <w:rPr>
                <w:rFonts w:ascii="Times New Roman" w:eastAsia="Times New Roman" w:hAnsi="Times New Roman" w:cs="Times New Roman"/>
                <w:sz w:val="24"/>
                <w:szCs w:val="24"/>
              </w:rPr>
            </w:pPr>
          </w:p>
        </w:tc>
      </w:tr>
      <w:tr w:rsidR="00E74D27" w:rsidRPr="00EA5C70" w14:paraId="14964F3B" w14:textId="77777777">
        <w:trPr>
          <w:trHeight w:val="847"/>
        </w:trPr>
        <w:tc>
          <w:tcPr>
            <w:tcW w:w="5210" w:type="dxa"/>
          </w:tcPr>
          <w:p w14:paraId="011C2FFC" w14:textId="77777777" w:rsidR="00E74D27" w:rsidRPr="00EA5C70" w:rsidRDefault="00204835">
            <w:pPr>
              <w:spacing w:line="240" w:lineRule="auto"/>
              <w:ind w:left="184"/>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_____________________/</w:t>
            </w:r>
            <w:r w:rsidR="004C1916" w:rsidRPr="00EA5C70">
              <w:rPr>
                <w:rFonts w:ascii="Times New Roman" w:eastAsia="Times New Roman" w:hAnsi="Times New Roman" w:cs="Times New Roman"/>
                <w:sz w:val="24"/>
                <w:szCs w:val="24"/>
              </w:rPr>
              <w:t>____________</w:t>
            </w:r>
            <w:r w:rsidRPr="00EA5C70">
              <w:rPr>
                <w:rFonts w:ascii="Times New Roman" w:eastAsia="Times New Roman" w:hAnsi="Times New Roman" w:cs="Times New Roman"/>
                <w:sz w:val="24"/>
                <w:szCs w:val="24"/>
              </w:rPr>
              <w:t xml:space="preserve">/              </w:t>
            </w:r>
          </w:p>
          <w:p w14:paraId="3169745F" w14:textId="77777777" w:rsidR="00E74D27" w:rsidRPr="00EA5C70" w:rsidRDefault="00204835">
            <w:pPr>
              <w:spacing w:line="240" w:lineRule="auto"/>
              <w:ind w:left="184"/>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М.П.</w:t>
            </w:r>
          </w:p>
        </w:tc>
        <w:tc>
          <w:tcPr>
            <w:tcW w:w="5211" w:type="dxa"/>
          </w:tcPr>
          <w:p w14:paraId="35A21F3B" w14:textId="77777777" w:rsidR="00E74D27" w:rsidRPr="00EA5C70" w:rsidRDefault="00204835">
            <w:pPr>
              <w:spacing w:line="240" w:lineRule="auto"/>
              <w:ind w:left="324"/>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_____________________ /М.И. Колесников/</w:t>
            </w:r>
          </w:p>
          <w:p w14:paraId="2794DAB0" w14:textId="77777777" w:rsidR="00E74D27" w:rsidRPr="00EA5C70" w:rsidRDefault="00204835">
            <w:pPr>
              <w:spacing w:line="240" w:lineRule="auto"/>
              <w:ind w:left="324"/>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М.П.</w:t>
            </w:r>
          </w:p>
        </w:tc>
      </w:tr>
    </w:tbl>
    <w:p w14:paraId="656A543C" w14:textId="77777777" w:rsidR="008A0EEA" w:rsidRPr="00EA5C70" w:rsidRDefault="00204835" w:rsidP="008A0EEA">
      <w:pPr>
        <w:keepNext/>
        <w:ind w:left="5954"/>
        <w:outlineLvl w:val="0"/>
        <w:rPr>
          <w:rStyle w:val="affff"/>
          <w:rFonts w:cs="Times New Roman"/>
        </w:rPr>
      </w:pPr>
      <w:r w:rsidRPr="00EA5C70">
        <w:br w:type="page"/>
      </w:r>
      <w:r w:rsidR="008A0EEA" w:rsidRPr="00EA5C70">
        <w:rPr>
          <w:rFonts w:ascii="Times New Roman" w:eastAsia="Times New Roman" w:hAnsi="Times New Roman" w:cs="Times New Roman"/>
          <w:bCs/>
          <w:sz w:val="24"/>
          <w:szCs w:val="24"/>
        </w:rPr>
        <w:lastRenderedPageBreak/>
        <w:t>Приложение № 2</w:t>
      </w:r>
      <w:r w:rsidR="008A0EEA" w:rsidRPr="00EA5C70">
        <w:rPr>
          <w:rFonts w:ascii="Times New Roman" w:eastAsia="Times New Roman" w:hAnsi="Times New Roman" w:cs="Times New Roman"/>
          <w:bCs/>
          <w:sz w:val="24"/>
          <w:szCs w:val="24"/>
        </w:rPr>
        <w:br/>
      </w:r>
      <w:r w:rsidR="008A0EEA" w:rsidRPr="00EA5C70">
        <w:rPr>
          <w:rStyle w:val="affff"/>
          <w:rFonts w:cs="Times New Roman"/>
        </w:rPr>
        <w:t>к Соглашению о сотрудничестве</w:t>
      </w:r>
      <w:r w:rsidR="008A0EEA" w:rsidRPr="00EA5C70">
        <w:rPr>
          <w:rStyle w:val="affff"/>
          <w:rFonts w:cs="Times New Roman"/>
        </w:rPr>
        <w:br/>
        <w:t xml:space="preserve">№ </w:t>
      </w:r>
      <w:r w:rsidR="008A0EEA" w:rsidRPr="00EA5C70">
        <w:rPr>
          <w:rStyle w:val="affff"/>
          <w:rFonts w:cs="Times New Roman"/>
        </w:rPr>
        <w:fldChar w:fldCharType="begin"/>
      </w:r>
      <w:r w:rsidR="008A0EEA" w:rsidRPr="00EA5C70">
        <w:rPr>
          <w:rStyle w:val="affff"/>
          <w:rFonts w:cs="Times New Roman"/>
        </w:rPr>
        <w:instrText xml:space="preserve"> MERGEFIELD номер_соглашения </w:instrText>
      </w:r>
      <w:r w:rsidR="008A0EEA" w:rsidRPr="00EA5C70">
        <w:rPr>
          <w:rStyle w:val="affff"/>
          <w:rFonts w:cs="Times New Roman"/>
        </w:rPr>
        <w:fldChar w:fldCharType="separate"/>
      </w:r>
      <w:r w:rsidR="008A0EEA" w:rsidRPr="00EA5C70">
        <w:rPr>
          <w:rFonts w:ascii="Times New Roman" w:hAnsi="Times New Roman" w:cs="Times New Roman"/>
          <w:noProof/>
          <w:sz w:val="24"/>
          <w:szCs w:val="24"/>
        </w:rPr>
        <w:t>______ от ______________</w:t>
      </w:r>
      <w:r w:rsidR="008A0EEA" w:rsidRPr="00EA5C70">
        <w:rPr>
          <w:rStyle w:val="affff"/>
          <w:rFonts w:cs="Times New Roman"/>
        </w:rPr>
        <w:fldChar w:fldCharType="end"/>
      </w:r>
    </w:p>
    <w:p w14:paraId="3B2E7EC7" w14:textId="77777777" w:rsidR="008A0EEA" w:rsidRPr="00EA5C70" w:rsidRDefault="008A0EEA" w:rsidP="008A0EEA">
      <w:pPr>
        <w:spacing w:before="120" w:after="120" w:line="240" w:lineRule="auto"/>
        <w:jc w:val="center"/>
        <w:rPr>
          <w:rFonts w:ascii="Times New Roman" w:eastAsia="Times New Roman" w:hAnsi="Times New Roman" w:cs="Times New Roman"/>
          <w:b/>
          <w:sz w:val="24"/>
          <w:szCs w:val="24"/>
        </w:rPr>
      </w:pPr>
      <w:r w:rsidRPr="00EA5C70">
        <w:rPr>
          <w:rFonts w:ascii="Times New Roman" w:eastAsia="Times New Roman" w:hAnsi="Times New Roman" w:cs="Times New Roman"/>
          <w:b/>
          <w:sz w:val="24"/>
          <w:szCs w:val="24"/>
        </w:rPr>
        <w:t>__________________________________ФОРМА_______________________________</w:t>
      </w:r>
    </w:p>
    <w:p w14:paraId="01C2713D" w14:textId="77777777" w:rsidR="008A0EEA" w:rsidRPr="00EA5C70" w:rsidRDefault="008A0EEA" w:rsidP="008A0EEA">
      <w:pPr>
        <w:spacing w:before="120" w:after="120" w:line="240" w:lineRule="auto"/>
        <w:jc w:val="center"/>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АКТ НАЧАЛА МЕРОПРИЯТИЙ</w:t>
      </w:r>
    </w:p>
    <w:p w14:paraId="1B7ED594" w14:textId="77777777" w:rsidR="008A0EEA" w:rsidRPr="00EA5C70" w:rsidRDefault="008A0EEA" w:rsidP="008A0EEA">
      <w:pPr>
        <w:spacing w:before="120" w:after="120" w:line="240" w:lineRule="auto"/>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__________________</w:t>
      </w:r>
      <w:r w:rsidRPr="00EA5C70">
        <w:rPr>
          <w:rFonts w:ascii="Times New Roman" w:eastAsia="Times New Roman" w:hAnsi="Times New Roman" w:cs="Times New Roman"/>
          <w:sz w:val="24"/>
          <w:szCs w:val="24"/>
        </w:rPr>
        <w:tab/>
      </w:r>
      <w:r w:rsidRPr="00EA5C70">
        <w:rPr>
          <w:rFonts w:ascii="Times New Roman" w:eastAsia="Times New Roman" w:hAnsi="Times New Roman" w:cs="Times New Roman"/>
          <w:sz w:val="24"/>
          <w:szCs w:val="24"/>
        </w:rPr>
        <w:tab/>
      </w:r>
      <w:r w:rsidRPr="00EA5C70">
        <w:rPr>
          <w:rFonts w:ascii="Times New Roman" w:eastAsia="Times New Roman" w:hAnsi="Times New Roman" w:cs="Times New Roman"/>
          <w:sz w:val="24"/>
          <w:szCs w:val="24"/>
        </w:rPr>
        <w:tab/>
      </w:r>
      <w:r w:rsidRPr="00EA5C70">
        <w:rPr>
          <w:rFonts w:ascii="Times New Roman" w:eastAsia="Times New Roman" w:hAnsi="Times New Roman" w:cs="Times New Roman"/>
          <w:sz w:val="24"/>
          <w:szCs w:val="24"/>
        </w:rPr>
        <w:tab/>
      </w:r>
      <w:r w:rsidRPr="00EA5C70">
        <w:rPr>
          <w:rFonts w:ascii="Times New Roman" w:eastAsia="Times New Roman" w:hAnsi="Times New Roman" w:cs="Times New Roman"/>
          <w:sz w:val="24"/>
          <w:szCs w:val="24"/>
        </w:rPr>
        <w:tab/>
      </w:r>
      <w:r w:rsidRPr="00EA5C70">
        <w:rPr>
          <w:rFonts w:ascii="Times New Roman" w:eastAsia="Times New Roman" w:hAnsi="Times New Roman" w:cs="Times New Roman"/>
          <w:sz w:val="24"/>
          <w:szCs w:val="24"/>
        </w:rPr>
        <w:tab/>
        <w:t xml:space="preserve">         «____» __________ 20__ г.</w:t>
      </w:r>
    </w:p>
    <w:p w14:paraId="6BD44CE2" w14:textId="77777777" w:rsidR="008A0EEA" w:rsidRPr="00EA5C70" w:rsidRDefault="008A0EEA" w:rsidP="008A0EEA">
      <w:pPr>
        <w:spacing w:before="120" w:after="120"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xml:space="preserve"> ______________________________________________________________________________ (далее – РЦК) в лице ______________________________________, действующего на основании _____________с одной Стороны и ____________________________________________ (далее – Предприятие) в лице ______________________________, действующего на основании ____________, с другой Стороны, составили настоящий Акт начала мероприятий (далее  по тексту - Акт) к Соглашению о сотрудничестве в целях реализации национального проекта «Производительность труда», федерального и регионального проектов «Адресная поддержка повышения производительности труда на предприятиях» от «____» ___________ 20__ г. №___________ (далее – Соглашение о сотрудничестве) о нижеследующем.</w:t>
      </w:r>
    </w:p>
    <w:p w14:paraId="4A965AD5" w14:textId="77777777" w:rsidR="008A0EEA" w:rsidRPr="00EA5C70" w:rsidRDefault="008A0EEA" w:rsidP="008A0EEA">
      <w:pPr>
        <w:rPr>
          <w:rFonts w:ascii="Times New Roman" w:hAnsi="Times New Roman" w:cs="Times New Roman"/>
          <w:sz w:val="24"/>
          <w:szCs w:val="24"/>
        </w:rPr>
      </w:pPr>
      <w:r w:rsidRPr="00EA5C70">
        <w:rPr>
          <w:rFonts w:ascii="Times New Roman" w:hAnsi="Times New Roman" w:cs="Times New Roman"/>
          <w:sz w:val="24"/>
          <w:szCs w:val="24"/>
        </w:rPr>
        <w:t>1.Руководствуясь п.1.3 Соглашения о сотрудничестве для эффективной реализации национального проекта «Производительность труда», РЦК приступил к началу выполнения Мероприятий по Соглашению с Мероприятия: _______________________</w:t>
      </w:r>
      <w:r w:rsidRPr="00EA5C70">
        <w:rPr>
          <w:rStyle w:val="aff2"/>
          <w:rFonts w:ascii="Times New Roman" w:hAnsi="Times New Roman"/>
          <w:sz w:val="24"/>
          <w:szCs w:val="24"/>
        </w:rPr>
        <w:footnoteReference w:id="1"/>
      </w:r>
      <w:r w:rsidRPr="00EA5C70">
        <w:rPr>
          <w:rFonts w:ascii="Times New Roman" w:hAnsi="Times New Roman" w:cs="Times New Roman"/>
          <w:sz w:val="24"/>
          <w:szCs w:val="24"/>
        </w:rPr>
        <w:t>.</w:t>
      </w:r>
    </w:p>
    <w:p w14:paraId="05278A67" w14:textId="77777777" w:rsidR="008A0EEA" w:rsidRPr="00EA5C70" w:rsidRDefault="008A0EEA" w:rsidP="008A0EEA">
      <w:pPr>
        <w:rPr>
          <w:rFonts w:ascii="Times New Roman" w:hAnsi="Times New Roman" w:cs="Times New Roman"/>
          <w:sz w:val="24"/>
          <w:szCs w:val="24"/>
        </w:rPr>
      </w:pPr>
      <w:r w:rsidRPr="00EA5C70">
        <w:rPr>
          <w:rFonts w:ascii="Times New Roman" w:hAnsi="Times New Roman" w:cs="Times New Roman"/>
          <w:sz w:val="24"/>
          <w:szCs w:val="24"/>
        </w:rPr>
        <w:t>2. Лицо, ответственное за осуществление взаимодействия с Предприятием в ходе проведения Мероприятий ________________________________________________________________________.</w:t>
      </w:r>
    </w:p>
    <w:p w14:paraId="58F54FE8" w14:textId="77777777" w:rsidR="008A0EEA" w:rsidRPr="00EA5C70" w:rsidRDefault="008A0EEA" w:rsidP="008A0EEA">
      <w:pPr>
        <w:pStyle w:val="afd"/>
        <w:ind w:left="0"/>
        <w:rPr>
          <w:rFonts w:ascii="Times New Roman" w:hAnsi="Times New Roman" w:cs="Times New Roman"/>
          <w:sz w:val="24"/>
          <w:szCs w:val="24"/>
        </w:rPr>
      </w:pPr>
      <w:r w:rsidRPr="00EA5C70">
        <w:rPr>
          <w:rFonts w:ascii="Times New Roman" w:hAnsi="Times New Roman" w:cs="Times New Roman"/>
          <w:sz w:val="24"/>
          <w:szCs w:val="24"/>
        </w:rPr>
        <w:t>3.Подписанием настоящего Акта РЦК и Предприятие согласовали, что датой начала Мероприятий в соответствии с п. 1.4. Соглашения о сотрудничестве является дата начала вышеуказанного Мероприятия «____» ______________ 20__.</w:t>
      </w:r>
    </w:p>
    <w:p w14:paraId="560763DA" w14:textId="77777777" w:rsidR="008A0EEA" w:rsidRPr="00EA5C70" w:rsidRDefault="008A0EEA" w:rsidP="008A0EEA">
      <w:pPr>
        <w:spacing w:before="120" w:after="120" w:line="240" w:lineRule="auto"/>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4. РЦК и Предприятие подтверждают свои намерения по исполнению условий и достижению целей Соглашения о сотрудничестве в полном объеме.</w:t>
      </w:r>
    </w:p>
    <w:p w14:paraId="748E8399" w14:textId="77777777" w:rsidR="008A0EEA" w:rsidRPr="00EA5C70" w:rsidRDefault="008A0EEA" w:rsidP="008A0EEA">
      <w:pPr>
        <w:spacing w:before="120" w:after="120" w:line="240" w:lineRule="auto"/>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5. Настоящий Акт составлен в двух экземплярах, имеющих одинаковую юридическую силу, один из которых передается Предприятию, второй – РЦК.</w:t>
      </w:r>
    </w:p>
    <w:p w14:paraId="1A5B89E2" w14:textId="77777777" w:rsidR="008A0EEA" w:rsidRPr="00EA5C70" w:rsidRDefault="008A0EEA" w:rsidP="008A0EEA">
      <w:pPr>
        <w:spacing w:line="240" w:lineRule="auto"/>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xml:space="preserve">От Предприятия: </w:t>
      </w:r>
    </w:p>
    <w:p w14:paraId="44C55BF9" w14:textId="77777777" w:rsidR="008A0EEA" w:rsidRPr="00EA5C70" w:rsidRDefault="008A0EEA" w:rsidP="008A0EEA">
      <w:pPr>
        <w:spacing w:line="240" w:lineRule="auto"/>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_______________</w:t>
      </w:r>
      <w:r w:rsidRPr="00EA5C70">
        <w:rPr>
          <w:rFonts w:ascii="Times New Roman" w:eastAsia="Times New Roman" w:hAnsi="Times New Roman" w:cs="Times New Roman"/>
          <w:sz w:val="24"/>
          <w:szCs w:val="24"/>
        </w:rPr>
        <w:tab/>
      </w:r>
      <w:r w:rsidRPr="00EA5C70">
        <w:rPr>
          <w:rFonts w:ascii="Times New Roman" w:eastAsia="Times New Roman" w:hAnsi="Times New Roman" w:cs="Times New Roman"/>
          <w:sz w:val="24"/>
          <w:szCs w:val="24"/>
        </w:rPr>
        <w:tab/>
      </w:r>
      <w:r w:rsidRPr="00EA5C70">
        <w:rPr>
          <w:rFonts w:ascii="Times New Roman" w:eastAsia="Times New Roman" w:hAnsi="Times New Roman" w:cs="Times New Roman"/>
          <w:sz w:val="24"/>
          <w:szCs w:val="24"/>
        </w:rPr>
        <w:tab/>
        <w:t>_______________</w:t>
      </w:r>
      <w:r w:rsidRPr="00EA5C70">
        <w:rPr>
          <w:rFonts w:ascii="Times New Roman" w:eastAsia="Times New Roman" w:hAnsi="Times New Roman" w:cs="Times New Roman"/>
          <w:sz w:val="24"/>
          <w:szCs w:val="24"/>
        </w:rPr>
        <w:tab/>
      </w:r>
      <w:r w:rsidRPr="00EA5C70">
        <w:rPr>
          <w:rFonts w:ascii="Times New Roman" w:eastAsia="Times New Roman" w:hAnsi="Times New Roman" w:cs="Times New Roman"/>
          <w:sz w:val="24"/>
          <w:szCs w:val="24"/>
        </w:rPr>
        <w:tab/>
        <w:t>___________________</w:t>
      </w:r>
    </w:p>
    <w:p w14:paraId="62663420" w14:textId="77777777" w:rsidR="008A0EEA" w:rsidRPr="00EA5C70" w:rsidRDefault="008A0EEA" w:rsidP="008A0EEA">
      <w:pPr>
        <w:spacing w:line="240" w:lineRule="auto"/>
        <w:jc w:val="both"/>
        <w:rPr>
          <w:rFonts w:ascii="Times New Roman" w:eastAsia="Times New Roman" w:hAnsi="Times New Roman" w:cs="Times New Roman"/>
          <w:i/>
          <w:sz w:val="24"/>
          <w:szCs w:val="24"/>
        </w:rPr>
      </w:pPr>
      <w:r w:rsidRPr="00EA5C70">
        <w:rPr>
          <w:rFonts w:ascii="Times New Roman" w:eastAsia="Times New Roman" w:hAnsi="Times New Roman" w:cs="Times New Roman"/>
          <w:sz w:val="24"/>
          <w:szCs w:val="24"/>
        </w:rPr>
        <w:tab/>
      </w:r>
      <w:r w:rsidRPr="00EA5C70">
        <w:rPr>
          <w:rFonts w:ascii="Times New Roman" w:eastAsia="Times New Roman" w:hAnsi="Times New Roman" w:cs="Times New Roman"/>
          <w:i/>
          <w:sz w:val="24"/>
          <w:szCs w:val="24"/>
        </w:rPr>
        <w:t>должность</w:t>
      </w:r>
      <w:r w:rsidRPr="00EA5C70">
        <w:rPr>
          <w:rFonts w:ascii="Times New Roman" w:eastAsia="Times New Roman" w:hAnsi="Times New Roman" w:cs="Times New Roman"/>
          <w:sz w:val="24"/>
          <w:szCs w:val="24"/>
        </w:rPr>
        <w:tab/>
      </w:r>
      <w:r w:rsidRPr="00EA5C70">
        <w:rPr>
          <w:rFonts w:ascii="Times New Roman" w:eastAsia="Times New Roman" w:hAnsi="Times New Roman" w:cs="Times New Roman"/>
          <w:sz w:val="24"/>
          <w:szCs w:val="24"/>
        </w:rPr>
        <w:tab/>
      </w:r>
      <w:r w:rsidRPr="00EA5C70">
        <w:rPr>
          <w:rFonts w:ascii="Times New Roman" w:eastAsia="Times New Roman" w:hAnsi="Times New Roman" w:cs="Times New Roman"/>
          <w:sz w:val="24"/>
          <w:szCs w:val="24"/>
        </w:rPr>
        <w:tab/>
      </w:r>
      <w:r w:rsidRPr="00EA5C70">
        <w:rPr>
          <w:rFonts w:ascii="Times New Roman" w:eastAsia="Times New Roman" w:hAnsi="Times New Roman" w:cs="Times New Roman"/>
          <w:sz w:val="24"/>
          <w:szCs w:val="24"/>
        </w:rPr>
        <w:tab/>
      </w:r>
      <w:r w:rsidRPr="00EA5C70">
        <w:rPr>
          <w:rFonts w:ascii="Times New Roman" w:eastAsia="Times New Roman" w:hAnsi="Times New Roman" w:cs="Times New Roman"/>
          <w:i/>
          <w:sz w:val="24"/>
          <w:szCs w:val="24"/>
        </w:rPr>
        <w:t>подпись</w:t>
      </w:r>
      <w:r w:rsidRPr="00EA5C70">
        <w:rPr>
          <w:rFonts w:ascii="Times New Roman" w:eastAsia="Times New Roman" w:hAnsi="Times New Roman" w:cs="Times New Roman"/>
          <w:i/>
          <w:sz w:val="24"/>
          <w:szCs w:val="24"/>
        </w:rPr>
        <w:tab/>
      </w:r>
      <w:r w:rsidRPr="00EA5C70">
        <w:rPr>
          <w:rFonts w:ascii="Times New Roman" w:eastAsia="Times New Roman" w:hAnsi="Times New Roman" w:cs="Times New Roman"/>
          <w:i/>
          <w:sz w:val="24"/>
          <w:szCs w:val="24"/>
        </w:rPr>
        <w:tab/>
      </w:r>
      <w:r w:rsidRPr="00EA5C70">
        <w:rPr>
          <w:rFonts w:ascii="Times New Roman" w:eastAsia="Times New Roman" w:hAnsi="Times New Roman" w:cs="Times New Roman"/>
          <w:i/>
          <w:sz w:val="24"/>
          <w:szCs w:val="24"/>
        </w:rPr>
        <w:tab/>
        <w:t>фамилия, инициалы</w:t>
      </w:r>
    </w:p>
    <w:p w14:paraId="05EA9335" w14:textId="77777777" w:rsidR="008A0EEA" w:rsidRPr="00EA5C70" w:rsidRDefault="008A0EEA" w:rsidP="008A0EEA">
      <w:pPr>
        <w:spacing w:line="240" w:lineRule="auto"/>
        <w:jc w:val="both"/>
        <w:rPr>
          <w:rFonts w:ascii="Times New Roman" w:eastAsia="Times New Roman" w:hAnsi="Times New Roman" w:cs="Times New Roman"/>
          <w:sz w:val="24"/>
          <w:szCs w:val="24"/>
        </w:rPr>
      </w:pPr>
      <w:r w:rsidRPr="00EA5C70">
        <w:rPr>
          <w:rFonts w:ascii="Times New Roman" w:eastAsia="Times New Roman" w:hAnsi="Times New Roman" w:cs="Times New Roman"/>
          <w:i/>
          <w:sz w:val="24"/>
          <w:szCs w:val="24"/>
        </w:rPr>
        <w:tab/>
      </w:r>
      <w:r w:rsidRPr="00EA5C70">
        <w:rPr>
          <w:rFonts w:ascii="Times New Roman" w:eastAsia="Times New Roman" w:hAnsi="Times New Roman" w:cs="Times New Roman"/>
          <w:i/>
          <w:sz w:val="24"/>
          <w:szCs w:val="24"/>
        </w:rPr>
        <w:tab/>
      </w:r>
      <w:r w:rsidRPr="00EA5C70">
        <w:rPr>
          <w:rFonts w:ascii="Times New Roman" w:eastAsia="Times New Roman" w:hAnsi="Times New Roman" w:cs="Times New Roman"/>
          <w:i/>
          <w:sz w:val="24"/>
          <w:szCs w:val="24"/>
        </w:rPr>
        <w:tab/>
      </w:r>
      <w:r w:rsidRPr="00EA5C70">
        <w:rPr>
          <w:rFonts w:ascii="Times New Roman" w:eastAsia="Times New Roman" w:hAnsi="Times New Roman" w:cs="Times New Roman"/>
          <w:i/>
          <w:sz w:val="24"/>
          <w:szCs w:val="24"/>
        </w:rPr>
        <w:tab/>
      </w:r>
      <w:r w:rsidRPr="00EA5C70">
        <w:rPr>
          <w:rFonts w:ascii="Times New Roman" w:eastAsia="Times New Roman" w:hAnsi="Times New Roman" w:cs="Times New Roman"/>
          <w:i/>
          <w:sz w:val="24"/>
          <w:szCs w:val="24"/>
        </w:rPr>
        <w:tab/>
      </w:r>
      <w:r w:rsidRPr="00EA5C70">
        <w:rPr>
          <w:rFonts w:ascii="Times New Roman" w:eastAsia="Times New Roman" w:hAnsi="Times New Roman" w:cs="Times New Roman"/>
          <w:i/>
          <w:sz w:val="24"/>
          <w:szCs w:val="24"/>
        </w:rPr>
        <w:tab/>
      </w:r>
      <w:r w:rsidRPr="00EA5C70">
        <w:rPr>
          <w:rFonts w:ascii="Times New Roman" w:eastAsia="Times New Roman" w:hAnsi="Times New Roman" w:cs="Times New Roman"/>
          <w:sz w:val="24"/>
          <w:szCs w:val="24"/>
        </w:rPr>
        <w:t>М.П.</w:t>
      </w:r>
    </w:p>
    <w:p w14:paraId="131E1B18" w14:textId="77777777" w:rsidR="008A0EEA" w:rsidRPr="00EA5C70" w:rsidRDefault="008A0EEA" w:rsidP="008A0EEA">
      <w:pPr>
        <w:spacing w:line="240" w:lineRule="auto"/>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От РЦК:</w:t>
      </w:r>
      <w:r w:rsidRPr="00EA5C70">
        <w:rPr>
          <w:rFonts w:ascii="Times New Roman" w:eastAsia="Times New Roman" w:hAnsi="Times New Roman" w:cs="Times New Roman"/>
          <w:sz w:val="24"/>
          <w:szCs w:val="24"/>
        </w:rPr>
        <w:tab/>
      </w:r>
      <w:r w:rsidRPr="00EA5C70">
        <w:rPr>
          <w:rFonts w:ascii="Times New Roman" w:eastAsia="Times New Roman" w:hAnsi="Times New Roman" w:cs="Times New Roman"/>
          <w:sz w:val="24"/>
          <w:szCs w:val="24"/>
        </w:rPr>
        <w:tab/>
      </w:r>
    </w:p>
    <w:p w14:paraId="05021C19" w14:textId="77777777" w:rsidR="008A0EEA" w:rsidRPr="00EA5C70" w:rsidRDefault="008A0EEA" w:rsidP="008A0EEA">
      <w:pPr>
        <w:spacing w:line="240" w:lineRule="auto"/>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_______________</w:t>
      </w:r>
      <w:r w:rsidRPr="00EA5C70">
        <w:rPr>
          <w:rFonts w:ascii="Times New Roman" w:eastAsia="Times New Roman" w:hAnsi="Times New Roman" w:cs="Times New Roman"/>
          <w:sz w:val="24"/>
          <w:szCs w:val="24"/>
        </w:rPr>
        <w:tab/>
      </w:r>
      <w:r w:rsidRPr="00EA5C70">
        <w:rPr>
          <w:rFonts w:ascii="Times New Roman" w:eastAsia="Times New Roman" w:hAnsi="Times New Roman" w:cs="Times New Roman"/>
          <w:sz w:val="24"/>
          <w:szCs w:val="24"/>
        </w:rPr>
        <w:tab/>
        <w:t>___________________                     _____________________</w:t>
      </w:r>
    </w:p>
    <w:p w14:paraId="3CFC9D49" w14:textId="77777777" w:rsidR="008A0EEA" w:rsidRPr="00EA5C70" w:rsidRDefault="008A0EEA" w:rsidP="008A0EEA">
      <w:pPr>
        <w:spacing w:line="240" w:lineRule="auto"/>
        <w:jc w:val="both"/>
        <w:rPr>
          <w:rFonts w:ascii="Times New Roman" w:eastAsia="Times New Roman" w:hAnsi="Times New Roman" w:cs="Times New Roman"/>
          <w:i/>
          <w:sz w:val="24"/>
          <w:szCs w:val="24"/>
        </w:rPr>
      </w:pPr>
      <w:r w:rsidRPr="00EA5C70">
        <w:rPr>
          <w:rFonts w:ascii="Times New Roman" w:eastAsia="Times New Roman" w:hAnsi="Times New Roman" w:cs="Times New Roman"/>
          <w:sz w:val="24"/>
          <w:szCs w:val="24"/>
        </w:rPr>
        <w:tab/>
      </w:r>
      <w:r w:rsidRPr="00EA5C70">
        <w:rPr>
          <w:rFonts w:ascii="Times New Roman" w:eastAsia="Times New Roman" w:hAnsi="Times New Roman" w:cs="Times New Roman"/>
          <w:i/>
          <w:sz w:val="24"/>
          <w:szCs w:val="24"/>
        </w:rPr>
        <w:t>должность</w:t>
      </w:r>
      <w:r w:rsidRPr="00EA5C70">
        <w:rPr>
          <w:rFonts w:ascii="Times New Roman" w:eastAsia="Times New Roman" w:hAnsi="Times New Roman" w:cs="Times New Roman"/>
          <w:sz w:val="24"/>
          <w:szCs w:val="24"/>
        </w:rPr>
        <w:tab/>
      </w:r>
      <w:r w:rsidRPr="00EA5C70">
        <w:rPr>
          <w:rFonts w:ascii="Times New Roman" w:eastAsia="Times New Roman" w:hAnsi="Times New Roman" w:cs="Times New Roman"/>
          <w:sz w:val="24"/>
          <w:szCs w:val="24"/>
        </w:rPr>
        <w:tab/>
      </w:r>
      <w:r w:rsidRPr="00EA5C70">
        <w:rPr>
          <w:rFonts w:ascii="Times New Roman" w:eastAsia="Times New Roman" w:hAnsi="Times New Roman" w:cs="Times New Roman"/>
          <w:sz w:val="24"/>
          <w:szCs w:val="24"/>
        </w:rPr>
        <w:tab/>
      </w:r>
      <w:r w:rsidRPr="00EA5C70">
        <w:rPr>
          <w:rFonts w:ascii="Times New Roman" w:eastAsia="Times New Roman" w:hAnsi="Times New Roman" w:cs="Times New Roman"/>
          <w:sz w:val="24"/>
          <w:szCs w:val="24"/>
        </w:rPr>
        <w:tab/>
      </w:r>
      <w:r w:rsidRPr="00EA5C70">
        <w:rPr>
          <w:rFonts w:ascii="Times New Roman" w:eastAsia="Times New Roman" w:hAnsi="Times New Roman" w:cs="Times New Roman"/>
          <w:i/>
          <w:sz w:val="24"/>
          <w:szCs w:val="24"/>
        </w:rPr>
        <w:t>подпись</w:t>
      </w:r>
      <w:r w:rsidRPr="00EA5C70">
        <w:rPr>
          <w:rFonts w:ascii="Times New Roman" w:eastAsia="Times New Roman" w:hAnsi="Times New Roman" w:cs="Times New Roman"/>
          <w:i/>
          <w:sz w:val="24"/>
          <w:szCs w:val="24"/>
        </w:rPr>
        <w:tab/>
      </w:r>
      <w:r w:rsidRPr="00EA5C70">
        <w:rPr>
          <w:rFonts w:ascii="Times New Roman" w:eastAsia="Times New Roman" w:hAnsi="Times New Roman" w:cs="Times New Roman"/>
          <w:i/>
          <w:sz w:val="24"/>
          <w:szCs w:val="24"/>
        </w:rPr>
        <w:tab/>
      </w:r>
      <w:r w:rsidRPr="00EA5C70">
        <w:rPr>
          <w:rFonts w:ascii="Times New Roman" w:eastAsia="Times New Roman" w:hAnsi="Times New Roman" w:cs="Times New Roman"/>
          <w:i/>
          <w:sz w:val="24"/>
          <w:szCs w:val="24"/>
        </w:rPr>
        <w:tab/>
        <w:t>фамилия, инициалы</w:t>
      </w:r>
    </w:p>
    <w:p w14:paraId="422AC7D2" w14:textId="77777777" w:rsidR="008A0EEA" w:rsidRPr="00EA5C70" w:rsidRDefault="008A0EEA" w:rsidP="008A0EEA">
      <w:pPr>
        <w:spacing w:line="240" w:lineRule="auto"/>
        <w:rPr>
          <w:rFonts w:ascii="Times New Roman" w:eastAsia="Times New Roman" w:hAnsi="Times New Roman" w:cs="Times New Roman"/>
          <w:sz w:val="24"/>
          <w:szCs w:val="24"/>
        </w:rPr>
      </w:pPr>
      <w:r w:rsidRPr="00EA5C70">
        <w:rPr>
          <w:rFonts w:ascii="Times New Roman" w:eastAsia="Times New Roman" w:hAnsi="Times New Roman" w:cs="Times New Roman"/>
          <w:i/>
          <w:sz w:val="24"/>
          <w:szCs w:val="24"/>
        </w:rPr>
        <w:tab/>
      </w:r>
      <w:r w:rsidRPr="00EA5C70">
        <w:rPr>
          <w:rFonts w:ascii="Times New Roman" w:eastAsia="Times New Roman" w:hAnsi="Times New Roman" w:cs="Times New Roman"/>
          <w:i/>
          <w:sz w:val="24"/>
          <w:szCs w:val="24"/>
        </w:rPr>
        <w:tab/>
      </w:r>
      <w:r w:rsidRPr="00EA5C70">
        <w:rPr>
          <w:rFonts w:ascii="Times New Roman" w:eastAsia="Times New Roman" w:hAnsi="Times New Roman" w:cs="Times New Roman"/>
          <w:i/>
          <w:sz w:val="24"/>
          <w:szCs w:val="24"/>
        </w:rPr>
        <w:tab/>
      </w:r>
      <w:r w:rsidRPr="00EA5C70">
        <w:rPr>
          <w:rFonts w:ascii="Times New Roman" w:eastAsia="Times New Roman" w:hAnsi="Times New Roman" w:cs="Times New Roman"/>
          <w:i/>
          <w:sz w:val="24"/>
          <w:szCs w:val="24"/>
        </w:rPr>
        <w:tab/>
      </w:r>
      <w:r w:rsidRPr="00EA5C70">
        <w:rPr>
          <w:rFonts w:ascii="Times New Roman" w:eastAsia="Times New Roman" w:hAnsi="Times New Roman" w:cs="Times New Roman"/>
          <w:i/>
          <w:sz w:val="24"/>
          <w:szCs w:val="24"/>
        </w:rPr>
        <w:tab/>
      </w:r>
      <w:r w:rsidRPr="00EA5C70">
        <w:rPr>
          <w:rFonts w:ascii="Times New Roman" w:eastAsia="Times New Roman" w:hAnsi="Times New Roman" w:cs="Times New Roman"/>
          <w:i/>
          <w:sz w:val="24"/>
          <w:szCs w:val="24"/>
        </w:rPr>
        <w:tab/>
      </w:r>
      <w:r w:rsidRPr="00EA5C70">
        <w:rPr>
          <w:rFonts w:ascii="Times New Roman" w:eastAsia="Times New Roman" w:hAnsi="Times New Roman" w:cs="Times New Roman"/>
          <w:sz w:val="24"/>
          <w:szCs w:val="24"/>
        </w:rPr>
        <w:t>М.П.</w:t>
      </w:r>
    </w:p>
    <w:p w14:paraId="7E409602" w14:textId="77777777" w:rsidR="008A0EEA" w:rsidRDefault="00C85999" w:rsidP="008A0EEA">
      <w:pPr>
        <w:spacing w:line="240" w:lineRule="auto"/>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rPr>
        <w:t>__________________________</w:t>
      </w:r>
      <w:r w:rsidR="008A0EEA" w:rsidRPr="00EA5C70">
        <w:rPr>
          <w:rFonts w:ascii="Times New Roman" w:eastAsia="Times New Roman" w:hAnsi="Times New Roman" w:cs="Times New Roman"/>
          <w:b/>
          <w:sz w:val="24"/>
          <w:szCs w:val="24"/>
        </w:rPr>
        <w:t xml:space="preserve">____ ФОРМУ УТВЕРЖДАЕМ: </w:t>
      </w:r>
      <w:r>
        <w:rPr>
          <w:rFonts w:ascii="Times New Roman" w:eastAsia="Times New Roman" w:hAnsi="Times New Roman" w:cs="Times New Roman"/>
          <w:b/>
          <w:sz w:val="24"/>
          <w:szCs w:val="24"/>
        </w:rPr>
        <w:t>___________________________</w:t>
      </w:r>
      <w:r w:rsidR="008A0EEA" w:rsidRPr="00EA5C70">
        <w:rPr>
          <w:rFonts w:ascii="Times New Roman" w:eastAsia="Times New Roman" w:hAnsi="Times New Roman" w:cs="Times New Roman"/>
          <w:b/>
          <w:sz w:val="24"/>
          <w:szCs w:val="24"/>
        </w:rPr>
        <w:t>___</w:t>
      </w:r>
    </w:p>
    <w:p w14:paraId="0EC7B8F3" w14:textId="77777777" w:rsidR="00C85999" w:rsidRPr="00C85999" w:rsidRDefault="00C85999" w:rsidP="008A0EEA">
      <w:pPr>
        <w:spacing w:line="240" w:lineRule="auto"/>
        <w:rPr>
          <w:rFonts w:ascii="Times New Roman" w:eastAsia="Times New Roman" w:hAnsi="Times New Roman" w:cs="Times New Roman"/>
          <w:b/>
          <w:sz w:val="24"/>
          <w:szCs w:val="24"/>
          <w:lang w:val="ru-RU"/>
        </w:rPr>
      </w:pPr>
    </w:p>
    <w:tbl>
      <w:tblPr>
        <w:tblW w:w="5000" w:type="pct"/>
        <w:tblLook w:val="0000" w:firstRow="0" w:lastRow="0" w:firstColumn="0" w:lastColumn="0" w:noHBand="0" w:noVBand="0"/>
      </w:tblPr>
      <w:tblGrid>
        <w:gridCol w:w="5104"/>
        <w:gridCol w:w="5104"/>
      </w:tblGrid>
      <w:tr w:rsidR="008A0EEA" w:rsidRPr="00EA5C70" w14:paraId="77835B79" w14:textId="77777777" w:rsidTr="006D6966">
        <w:trPr>
          <w:trHeight w:val="816"/>
        </w:trPr>
        <w:tc>
          <w:tcPr>
            <w:tcW w:w="2500" w:type="pct"/>
          </w:tcPr>
          <w:p w14:paraId="1F0EFD40" w14:textId="77777777" w:rsidR="008A0EEA" w:rsidRPr="00EA5C70" w:rsidRDefault="008A0EEA" w:rsidP="006D6966">
            <w:pPr>
              <w:spacing w:line="240" w:lineRule="auto"/>
              <w:rPr>
                <w:rFonts w:ascii="Times New Roman" w:eastAsia="Times New Roman" w:hAnsi="Times New Roman" w:cs="Times New Roman"/>
                <w:b/>
                <w:sz w:val="24"/>
                <w:szCs w:val="24"/>
              </w:rPr>
            </w:pPr>
            <w:r w:rsidRPr="00EA5C70">
              <w:rPr>
                <w:rFonts w:ascii="Times New Roman" w:eastAsia="Times New Roman" w:hAnsi="Times New Roman" w:cs="Times New Roman"/>
                <w:b/>
                <w:sz w:val="24"/>
                <w:szCs w:val="24"/>
              </w:rPr>
              <w:t>От Предприятия:</w:t>
            </w:r>
          </w:p>
        </w:tc>
        <w:tc>
          <w:tcPr>
            <w:tcW w:w="2500" w:type="pct"/>
          </w:tcPr>
          <w:p w14:paraId="1D1631DB" w14:textId="77777777" w:rsidR="008A0EEA" w:rsidRPr="00EA5C70" w:rsidRDefault="008A0EEA" w:rsidP="006D6966">
            <w:pPr>
              <w:spacing w:line="240" w:lineRule="auto"/>
              <w:rPr>
                <w:rFonts w:ascii="Times New Roman" w:eastAsia="Times New Roman" w:hAnsi="Times New Roman" w:cs="Times New Roman"/>
                <w:b/>
                <w:sz w:val="24"/>
                <w:szCs w:val="24"/>
              </w:rPr>
            </w:pPr>
            <w:r w:rsidRPr="00EA5C70">
              <w:rPr>
                <w:rFonts w:ascii="Times New Roman" w:eastAsia="Times New Roman" w:hAnsi="Times New Roman" w:cs="Times New Roman"/>
                <w:b/>
                <w:sz w:val="24"/>
                <w:szCs w:val="24"/>
              </w:rPr>
              <w:t>От РЦК:</w:t>
            </w:r>
          </w:p>
        </w:tc>
      </w:tr>
      <w:tr w:rsidR="008A0EEA" w:rsidRPr="00EA5C70" w14:paraId="1FA071A0" w14:textId="77777777" w:rsidTr="006D6966">
        <w:trPr>
          <w:trHeight w:val="847"/>
        </w:trPr>
        <w:tc>
          <w:tcPr>
            <w:tcW w:w="2500" w:type="pct"/>
          </w:tcPr>
          <w:p w14:paraId="055924A6" w14:textId="77777777" w:rsidR="008A0EEA" w:rsidRPr="00EA5C70" w:rsidRDefault="008A0EEA" w:rsidP="006D6966">
            <w:pPr>
              <w:spacing w:line="240" w:lineRule="auto"/>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_____________________ / ___________/</w:t>
            </w:r>
          </w:p>
          <w:p w14:paraId="47DFB92A" w14:textId="77777777" w:rsidR="008A0EEA" w:rsidRPr="00EA5C70" w:rsidRDefault="008A0EEA" w:rsidP="006D6966">
            <w:pPr>
              <w:spacing w:line="240" w:lineRule="auto"/>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М.П.</w:t>
            </w:r>
          </w:p>
        </w:tc>
        <w:tc>
          <w:tcPr>
            <w:tcW w:w="2500" w:type="pct"/>
          </w:tcPr>
          <w:p w14:paraId="6CCF5752" w14:textId="77777777" w:rsidR="008A0EEA" w:rsidRPr="00EA5C70" w:rsidRDefault="008A0EEA" w:rsidP="006D6966">
            <w:pPr>
              <w:spacing w:line="240" w:lineRule="auto"/>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_____________________ /____________/</w:t>
            </w:r>
          </w:p>
          <w:p w14:paraId="6955E789" w14:textId="77777777" w:rsidR="008A0EEA" w:rsidRPr="00EA5C70" w:rsidRDefault="008A0EEA" w:rsidP="006D6966">
            <w:pPr>
              <w:spacing w:line="240" w:lineRule="auto"/>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М.П.</w:t>
            </w:r>
          </w:p>
        </w:tc>
      </w:tr>
    </w:tbl>
    <w:p w14:paraId="6933CE74" w14:textId="77777777" w:rsidR="00E74D27" w:rsidRPr="00EA5C70" w:rsidRDefault="00204835" w:rsidP="008A0EEA">
      <w:pPr>
        <w:keepNext/>
        <w:spacing w:line="240" w:lineRule="auto"/>
        <w:ind w:left="5670"/>
        <w:rPr>
          <w:rFonts w:ascii="Times New Roman" w:eastAsia="Times New Roman" w:hAnsi="Times New Roman" w:cs="Times New Roman"/>
          <w:sz w:val="24"/>
          <w:szCs w:val="24"/>
          <w:lang w:val="ru-RU"/>
        </w:rPr>
      </w:pPr>
      <w:r w:rsidRPr="00EA5C70">
        <w:rPr>
          <w:sz w:val="24"/>
          <w:szCs w:val="24"/>
        </w:rPr>
        <w:br w:type="page"/>
      </w:r>
    </w:p>
    <w:p w14:paraId="0384355A" w14:textId="77777777" w:rsidR="00E74D27" w:rsidRPr="00EA5C70" w:rsidRDefault="00204835">
      <w:pPr>
        <w:spacing w:line="240" w:lineRule="auto"/>
        <w:ind w:left="5954"/>
        <w:rPr>
          <w:rFonts w:ascii="Times New Roman" w:eastAsia="Times New Roman" w:hAnsi="Times New Roman" w:cs="Times New Roman"/>
          <w:sz w:val="24"/>
        </w:rPr>
      </w:pPr>
      <w:r w:rsidRPr="00EA5C70">
        <w:rPr>
          <w:rFonts w:ascii="Times New Roman" w:eastAsia="Times New Roman" w:hAnsi="Times New Roman" w:cs="Times New Roman"/>
          <w:sz w:val="24"/>
        </w:rPr>
        <w:lastRenderedPageBreak/>
        <w:t xml:space="preserve">Приложение № 3 </w:t>
      </w:r>
    </w:p>
    <w:p w14:paraId="01FF5ED1" w14:textId="77777777" w:rsidR="00E74D27" w:rsidRPr="00EA5C70" w:rsidRDefault="00204835">
      <w:pPr>
        <w:keepNext/>
        <w:spacing w:line="259" w:lineRule="auto"/>
        <w:ind w:left="5954"/>
        <w:rPr>
          <w:rFonts w:ascii="Times New Roman" w:eastAsia="Times New Roman" w:hAnsi="Times New Roman" w:cs="Times New Roman"/>
          <w:sz w:val="24"/>
        </w:rPr>
      </w:pPr>
      <w:r w:rsidRPr="00EA5C70">
        <w:rPr>
          <w:rFonts w:ascii="Times New Roman" w:eastAsia="Times New Roman" w:hAnsi="Times New Roman" w:cs="Times New Roman"/>
          <w:sz w:val="24"/>
        </w:rPr>
        <w:t>к Соглашению о сотрудничестве</w:t>
      </w:r>
    </w:p>
    <w:p w14:paraId="3CE53657" w14:textId="77777777" w:rsidR="00E74D27" w:rsidRPr="00EA5C70" w:rsidRDefault="00204835">
      <w:pPr>
        <w:keepNext/>
        <w:spacing w:line="259" w:lineRule="auto"/>
        <w:ind w:left="5954"/>
        <w:rPr>
          <w:rFonts w:ascii="Times New Roman" w:eastAsia="Times New Roman" w:hAnsi="Times New Roman" w:cs="Times New Roman"/>
          <w:sz w:val="24"/>
        </w:rPr>
      </w:pPr>
      <w:r w:rsidRPr="00EA5C70">
        <w:rPr>
          <w:rFonts w:ascii="Times New Roman" w:eastAsia="Times New Roman" w:hAnsi="Times New Roman" w:cs="Times New Roman"/>
          <w:sz w:val="24"/>
        </w:rPr>
        <w:t>№_________ от _________</w:t>
      </w:r>
    </w:p>
    <w:p w14:paraId="40628D36" w14:textId="77777777" w:rsidR="00E74D27" w:rsidRPr="00EA5C70" w:rsidRDefault="00E74D27">
      <w:pPr>
        <w:spacing w:line="240" w:lineRule="auto"/>
        <w:jc w:val="center"/>
        <w:rPr>
          <w:rFonts w:ascii="Times New Roman" w:eastAsia="Times New Roman" w:hAnsi="Times New Roman" w:cs="Times New Roman"/>
          <w:b/>
          <w:sz w:val="24"/>
          <w:szCs w:val="24"/>
        </w:rPr>
      </w:pPr>
    </w:p>
    <w:p w14:paraId="1FD026C9" w14:textId="77777777" w:rsidR="00E74D27" w:rsidRPr="00EA5C70" w:rsidRDefault="00204835">
      <w:pPr>
        <w:spacing w:line="240" w:lineRule="auto"/>
        <w:jc w:val="center"/>
        <w:rPr>
          <w:rFonts w:ascii="Times New Roman" w:eastAsia="Times New Roman" w:hAnsi="Times New Roman" w:cs="Times New Roman"/>
          <w:b/>
          <w:sz w:val="24"/>
          <w:szCs w:val="24"/>
        </w:rPr>
      </w:pPr>
      <w:r w:rsidRPr="00EA5C70">
        <w:rPr>
          <w:rFonts w:ascii="Times New Roman" w:eastAsia="Times New Roman" w:hAnsi="Times New Roman" w:cs="Times New Roman"/>
          <w:b/>
          <w:sz w:val="24"/>
          <w:szCs w:val="24"/>
        </w:rPr>
        <w:t>Соглашение о конфиденциальности и неразглашении информации</w:t>
      </w:r>
    </w:p>
    <w:p w14:paraId="0F6CC284" w14:textId="77777777" w:rsidR="00E74D27" w:rsidRPr="00EA5C70" w:rsidRDefault="00204835">
      <w:pPr>
        <w:spacing w:line="240" w:lineRule="auto"/>
        <w:jc w:val="center"/>
        <w:rPr>
          <w:rFonts w:ascii="Times New Roman" w:eastAsia="Times New Roman" w:hAnsi="Times New Roman" w:cs="Times New Roman"/>
          <w:b/>
          <w:sz w:val="24"/>
          <w:szCs w:val="24"/>
          <w:lang w:val="ru-RU"/>
        </w:rPr>
      </w:pPr>
      <w:r w:rsidRPr="00EA5C70">
        <w:rPr>
          <w:rFonts w:ascii="Times New Roman" w:eastAsia="Times New Roman" w:hAnsi="Times New Roman" w:cs="Times New Roman"/>
          <w:b/>
          <w:sz w:val="24"/>
          <w:szCs w:val="24"/>
        </w:rPr>
        <w:t>(коммерческая тайна)</w:t>
      </w:r>
    </w:p>
    <w:p w14:paraId="5A6EFF18" w14:textId="77777777" w:rsidR="00CF5C8D" w:rsidRPr="00EA5C70" w:rsidRDefault="00CF5C8D">
      <w:pPr>
        <w:spacing w:line="240" w:lineRule="auto"/>
        <w:jc w:val="center"/>
        <w:rPr>
          <w:rFonts w:ascii="Times New Roman" w:eastAsia="Times New Roman" w:hAnsi="Times New Roman" w:cs="Times New Roman"/>
          <w:b/>
          <w:sz w:val="24"/>
          <w:szCs w:val="24"/>
          <w:lang w:val="ru-RU"/>
        </w:rPr>
      </w:pPr>
    </w:p>
    <w:tbl>
      <w:tblPr>
        <w:tblStyle w:val="ad"/>
        <w:tblW w:w="10421" w:type="dxa"/>
        <w:tblInd w:w="-257" w:type="dxa"/>
        <w:tblLayout w:type="fixed"/>
        <w:tblLook w:val="0400" w:firstRow="0" w:lastRow="0" w:firstColumn="0" w:lastColumn="0" w:noHBand="0" w:noVBand="1"/>
      </w:tblPr>
      <w:tblGrid>
        <w:gridCol w:w="5185"/>
        <w:gridCol w:w="5236"/>
      </w:tblGrid>
      <w:tr w:rsidR="00E74D27" w:rsidRPr="00EA5C70" w14:paraId="6534610E" w14:textId="77777777">
        <w:trPr>
          <w:trHeight w:val="503"/>
        </w:trPr>
        <w:tc>
          <w:tcPr>
            <w:tcW w:w="5185" w:type="dxa"/>
            <w:shd w:val="clear" w:color="auto" w:fill="auto"/>
          </w:tcPr>
          <w:p w14:paraId="6F3D1DF2" w14:textId="77777777" w:rsidR="00E74D27" w:rsidRPr="00EA5C70" w:rsidRDefault="00204835">
            <w:pPr>
              <w:spacing w:line="240" w:lineRule="auto"/>
              <w:ind w:right="-108"/>
              <w:rPr>
                <w:rFonts w:ascii="Times New Roman" w:eastAsia="Times New Roman" w:hAnsi="Times New Roman" w:cs="Times New Roman"/>
              </w:rPr>
            </w:pPr>
            <w:r w:rsidRPr="00EA5C70">
              <w:rPr>
                <w:rFonts w:ascii="Times New Roman" w:eastAsia="Times New Roman" w:hAnsi="Times New Roman" w:cs="Times New Roman"/>
                <w:sz w:val="24"/>
                <w:szCs w:val="24"/>
              </w:rPr>
              <w:t>г. Воронеж</w:t>
            </w:r>
          </w:p>
        </w:tc>
        <w:tc>
          <w:tcPr>
            <w:tcW w:w="5236" w:type="dxa"/>
            <w:shd w:val="clear" w:color="auto" w:fill="auto"/>
          </w:tcPr>
          <w:p w14:paraId="16B2D224" w14:textId="77777777" w:rsidR="00E74D27" w:rsidRPr="00EA5C70" w:rsidRDefault="00204835">
            <w:pPr>
              <w:spacing w:line="240" w:lineRule="auto"/>
              <w:ind w:right="-108"/>
              <w:jc w:val="right"/>
              <w:rPr>
                <w:rFonts w:ascii="Times New Roman" w:eastAsia="Times New Roman" w:hAnsi="Times New Roman" w:cs="Times New Roman"/>
              </w:rPr>
            </w:pPr>
            <w:r w:rsidRPr="00EA5C70">
              <w:rPr>
                <w:rFonts w:ascii="Times New Roman" w:eastAsia="Times New Roman" w:hAnsi="Times New Roman" w:cs="Times New Roman"/>
                <w:sz w:val="24"/>
                <w:szCs w:val="24"/>
              </w:rPr>
              <w:t>«</w:t>
            </w:r>
            <w:r w:rsidRPr="00EA5C70">
              <w:rPr>
                <w:rFonts w:ascii="Times New Roman" w:eastAsia="Times New Roman" w:hAnsi="Times New Roman" w:cs="Times New Roman"/>
                <w:b/>
                <w:sz w:val="24"/>
                <w:szCs w:val="24"/>
              </w:rPr>
              <w:t>__</w:t>
            </w:r>
            <w:r w:rsidRPr="00EA5C70">
              <w:rPr>
                <w:rFonts w:ascii="Times New Roman" w:eastAsia="Times New Roman" w:hAnsi="Times New Roman" w:cs="Times New Roman"/>
                <w:sz w:val="24"/>
                <w:szCs w:val="24"/>
              </w:rPr>
              <w:t>» ___________ 202_ г.</w:t>
            </w:r>
          </w:p>
        </w:tc>
      </w:tr>
    </w:tbl>
    <w:p w14:paraId="257C35D9" w14:textId="77777777" w:rsidR="00E74D27" w:rsidRPr="00EA5C70" w:rsidRDefault="004C1916">
      <w:pPr>
        <w:shd w:val="clear" w:color="auto" w:fill="FFFFFF"/>
        <w:tabs>
          <w:tab w:val="left" w:pos="5894"/>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b/>
          <w:bCs/>
          <w:sz w:val="24"/>
          <w:szCs w:val="24"/>
        </w:rPr>
        <w:t>________________________________________________________</w:t>
      </w:r>
      <w:r w:rsidRPr="00EA5C70">
        <w:rPr>
          <w:rFonts w:ascii="Times New Roman" w:eastAsia="Times New Roman" w:hAnsi="Times New Roman" w:cs="Times New Roman"/>
          <w:b/>
          <w:bCs/>
          <w:sz w:val="24"/>
          <w:szCs w:val="24"/>
          <w:lang w:val="ru-RU"/>
        </w:rPr>
        <w:t>____</w:t>
      </w:r>
      <w:r w:rsidRPr="00EA5C70">
        <w:rPr>
          <w:rFonts w:ascii="Times New Roman" w:eastAsia="Times New Roman" w:hAnsi="Times New Roman" w:cs="Times New Roman"/>
          <w:b/>
          <w:bCs/>
          <w:sz w:val="24"/>
          <w:szCs w:val="24"/>
        </w:rPr>
        <w:t>___</w:t>
      </w:r>
      <w:r w:rsidRPr="00EA5C70">
        <w:rPr>
          <w:rFonts w:ascii="Times New Roman" w:eastAsia="Times New Roman" w:hAnsi="Times New Roman" w:cs="Times New Roman"/>
          <w:b/>
          <w:sz w:val="24"/>
          <w:szCs w:val="24"/>
          <w:lang w:val="ru-RU"/>
        </w:rPr>
        <w:t xml:space="preserve"> </w:t>
      </w:r>
      <w:r w:rsidR="00204835" w:rsidRPr="00EA5C70">
        <w:rPr>
          <w:rFonts w:ascii="Times New Roman" w:eastAsia="Times New Roman" w:hAnsi="Times New Roman" w:cs="Times New Roman"/>
          <w:sz w:val="24"/>
          <w:szCs w:val="24"/>
        </w:rPr>
        <w:t xml:space="preserve">далее, по тексту именуемое Сторона-1, в лице </w:t>
      </w:r>
      <w:r w:rsidRPr="00EA5C70">
        <w:rPr>
          <w:rFonts w:ascii="Times New Roman" w:eastAsia="Times New Roman" w:hAnsi="Times New Roman" w:cs="Times New Roman"/>
          <w:b/>
          <w:bCs/>
          <w:sz w:val="24"/>
          <w:szCs w:val="24"/>
        </w:rPr>
        <w:t>__________________________________________________________</w:t>
      </w:r>
      <w:r w:rsidR="00204835" w:rsidRPr="00EA5C70">
        <w:rPr>
          <w:rFonts w:ascii="Times New Roman" w:eastAsia="Times New Roman" w:hAnsi="Times New Roman" w:cs="Times New Roman"/>
          <w:sz w:val="24"/>
          <w:szCs w:val="24"/>
        </w:rPr>
        <w:t xml:space="preserve">, действующего на основании </w:t>
      </w:r>
      <w:r w:rsidRPr="00EA5C70">
        <w:rPr>
          <w:rFonts w:ascii="Times New Roman" w:eastAsia="Times New Roman" w:hAnsi="Times New Roman" w:cs="Times New Roman"/>
          <w:sz w:val="24"/>
          <w:szCs w:val="24"/>
          <w:lang w:val="ru-RU"/>
        </w:rPr>
        <w:t>________________</w:t>
      </w:r>
      <w:r w:rsidR="00204835" w:rsidRPr="00EA5C70">
        <w:rPr>
          <w:rFonts w:ascii="Times New Roman" w:eastAsia="Times New Roman" w:hAnsi="Times New Roman" w:cs="Times New Roman"/>
          <w:sz w:val="24"/>
          <w:szCs w:val="24"/>
        </w:rPr>
        <w:t xml:space="preserve">, с одной стороны, и Автономная некоммерческая организация «Региональный центр компетенций в сфере производительности труда Воронежской области», в лице заместителя директора Колесникова Михаила Ивановича, действующего на основании доверенности </w:t>
      </w:r>
      <w:r w:rsidR="000D2453" w:rsidRPr="00EA5C70">
        <w:rPr>
          <w:rFonts w:ascii="Times New Roman" w:eastAsia="Times New Roman" w:hAnsi="Times New Roman" w:cs="Times New Roman"/>
          <w:sz w:val="24"/>
          <w:szCs w:val="24"/>
        </w:rPr>
        <w:t xml:space="preserve">№ </w:t>
      </w:r>
      <w:r w:rsidR="000D2453" w:rsidRPr="00EA5C70">
        <w:rPr>
          <w:rFonts w:ascii="Times New Roman" w:eastAsia="Times New Roman" w:hAnsi="Times New Roman" w:cs="Times New Roman"/>
          <w:sz w:val="24"/>
          <w:szCs w:val="24"/>
          <w:lang w:val="ru-RU"/>
        </w:rPr>
        <w:t>6</w:t>
      </w:r>
      <w:r w:rsidR="000D2453" w:rsidRPr="00EA5C70">
        <w:rPr>
          <w:rFonts w:ascii="Times New Roman" w:eastAsia="Times New Roman" w:hAnsi="Times New Roman" w:cs="Times New Roman"/>
          <w:sz w:val="24"/>
          <w:szCs w:val="24"/>
        </w:rPr>
        <w:t xml:space="preserve"> от 01.06.202</w:t>
      </w:r>
      <w:r w:rsidR="000D2453" w:rsidRPr="00EA5C70">
        <w:rPr>
          <w:rFonts w:ascii="Times New Roman" w:eastAsia="Times New Roman" w:hAnsi="Times New Roman" w:cs="Times New Roman"/>
          <w:sz w:val="24"/>
          <w:szCs w:val="24"/>
          <w:lang w:val="ru-RU"/>
        </w:rPr>
        <w:t>3</w:t>
      </w:r>
      <w:r w:rsidR="000D2453" w:rsidRPr="00EA5C70">
        <w:rPr>
          <w:rFonts w:ascii="Times New Roman" w:eastAsia="Times New Roman" w:hAnsi="Times New Roman" w:cs="Times New Roman"/>
          <w:sz w:val="24"/>
          <w:szCs w:val="24"/>
        </w:rPr>
        <w:t xml:space="preserve"> г.</w:t>
      </w:r>
      <w:r w:rsidR="00204835" w:rsidRPr="00EA5C70">
        <w:rPr>
          <w:rFonts w:ascii="Times New Roman" w:eastAsia="Times New Roman" w:hAnsi="Times New Roman" w:cs="Times New Roman"/>
          <w:sz w:val="24"/>
          <w:szCs w:val="24"/>
        </w:rPr>
        <w:t>, далее по тексту именуемое Сторона-2, с другой стороны, вместе именуемые далее по тексту «Стороны», а по отдельности «Сторона», заключили настоящее Соглашение о конфиденциальности (далее – Соглашение) о нижеследующем.</w:t>
      </w:r>
    </w:p>
    <w:p w14:paraId="292A7E8E" w14:textId="77777777" w:rsidR="00E74D27" w:rsidRPr="00EA5C70" w:rsidRDefault="00E74D27">
      <w:pPr>
        <w:tabs>
          <w:tab w:val="left" w:pos="5894"/>
        </w:tabs>
        <w:spacing w:line="240" w:lineRule="auto"/>
        <w:jc w:val="both"/>
        <w:rPr>
          <w:rFonts w:ascii="Times New Roman" w:eastAsia="Times New Roman" w:hAnsi="Times New Roman" w:cs="Times New Roman"/>
          <w:sz w:val="18"/>
          <w:szCs w:val="18"/>
        </w:rPr>
      </w:pPr>
    </w:p>
    <w:p w14:paraId="5E45D451" w14:textId="77777777" w:rsidR="00CF5C8D" w:rsidRPr="00EA5C70" w:rsidRDefault="00CF5C8D">
      <w:pPr>
        <w:keepNext/>
        <w:spacing w:line="240" w:lineRule="auto"/>
        <w:jc w:val="center"/>
        <w:rPr>
          <w:rFonts w:ascii="Times New Roman" w:eastAsia="Times New Roman" w:hAnsi="Times New Roman" w:cs="Times New Roman"/>
          <w:b/>
          <w:sz w:val="24"/>
          <w:szCs w:val="24"/>
          <w:lang w:val="ru-RU"/>
        </w:rPr>
      </w:pPr>
    </w:p>
    <w:p w14:paraId="37EF1340" w14:textId="77777777" w:rsidR="00E74D27" w:rsidRPr="00EA5C70" w:rsidRDefault="00204835">
      <w:pPr>
        <w:keepNext/>
        <w:spacing w:line="240" w:lineRule="auto"/>
        <w:jc w:val="center"/>
        <w:rPr>
          <w:rFonts w:ascii="Times New Roman" w:eastAsia="Times New Roman" w:hAnsi="Times New Roman" w:cs="Times New Roman"/>
          <w:b/>
          <w:sz w:val="24"/>
          <w:szCs w:val="24"/>
        </w:rPr>
      </w:pPr>
      <w:r w:rsidRPr="00EA5C70">
        <w:rPr>
          <w:rFonts w:ascii="Times New Roman" w:eastAsia="Times New Roman" w:hAnsi="Times New Roman" w:cs="Times New Roman"/>
          <w:b/>
          <w:sz w:val="24"/>
          <w:szCs w:val="24"/>
        </w:rPr>
        <w:t>1. Предмет Соглашения</w:t>
      </w:r>
    </w:p>
    <w:p w14:paraId="69C24056" w14:textId="77777777" w:rsidR="00E74D27" w:rsidRPr="00EA5C70" w:rsidRDefault="00204835">
      <w:pPr>
        <w:keepNext/>
        <w:tabs>
          <w:tab w:val="left" w:pos="567"/>
        </w:tabs>
        <w:spacing w:line="240" w:lineRule="auto"/>
        <w:ind w:firstLine="56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1.1. Сторона–1 и Сторона–2 берут на себя обязательство не разглашать информацию (сведения), отнесенную к коммерческой тайне, (далее по тексту – информация и/или сведения), ставшую известной в результате их сотрудничества в рамках заключенных между Сторонами соглашений.</w:t>
      </w:r>
    </w:p>
    <w:p w14:paraId="5C2B0506" w14:textId="77777777" w:rsidR="00E74D27" w:rsidRPr="00EA5C70" w:rsidRDefault="00204835">
      <w:pPr>
        <w:keepNext/>
        <w:tabs>
          <w:tab w:val="left" w:pos="567"/>
        </w:tabs>
        <w:spacing w:line="240" w:lineRule="auto"/>
        <w:ind w:firstLine="56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1.2. В рамках Соглашения Сторона, передающая информацию, именуется в дальнейшем «Передающая сторона», а Сторона, принимающая информацию, именуется в дальнейшем «Принимающая сторона». Обе Стороны Соглашения могут быть, как Передающей стороной, так и Принимающей стороной.</w:t>
      </w:r>
    </w:p>
    <w:p w14:paraId="796C9297" w14:textId="77777777" w:rsidR="00E74D27" w:rsidRPr="00EA5C70" w:rsidRDefault="00204835">
      <w:pPr>
        <w:keepNext/>
        <w:tabs>
          <w:tab w:val="left" w:pos="567"/>
        </w:tabs>
        <w:spacing w:line="240" w:lineRule="auto"/>
        <w:ind w:firstLine="56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1.3. В рамках Соглашения применяются термины и определения:</w:t>
      </w:r>
    </w:p>
    <w:p w14:paraId="55409BC5" w14:textId="77777777" w:rsidR="00E74D27" w:rsidRPr="00EA5C70" w:rsidRDefault="00204835">
      <w:pPr>
        <w:tabs>
          <w:tab w:val="left" w:pos="567"/>
          <w:tab w:val="left" w:pos="1440"/>
        </w:tabs>
        <w:spacing w:line="240" w:lineRule="auto"/>
        <w:ind w:firstLine="56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«конфиденциальность информации» согласно пункту 7 статьи 2 Федерального закона от 27.07.2006 № 149-ФЗ «Об информации, информационных технологиях и о защите информации»;</w:t>
      </w:r>
    </w:p>
    <w:p w14:paraId="2AA4CA95" w14:textId="77777777" w:rsidR="00E74D27" w:rsidRPr="00EA5C70" w:rsidRDefault="00204835">
      <w:pPr>
        <w:tabs>
          <w:tab w:val="left" w:pos="567"/>
          <w:tab w:val="left" w:pos="1440"/>
        </w:tabs>
        <w:spacing w:line="240" w:lineRule="auto"/>
        <w:ind w:firstLine="56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«коммерческая тайна» согласно пункту 1 статьи 3 Федерального закона от 29.07.2004 № 98-ФЗ «О коммерческой тайне»;</w:t>
      </w:r>
    </w:p>
    <w:p w14:paraId="0EFC6CD4" w14:textId="77777777" w:rsidR="00E74D27" w:rsidRPr="00EA5C70" w:rsidRDefault="00204835">
      <w:pPr>
        <w:tabs>
          <w:tab w:val="left" w:pos="567"/>
          <w:tab w:val="left" w:pos="1440"/>
        </w:tabs>
        <w:spacing w:line="240" w:lineRule="auto"/>
        <w:ind w:firstLine="56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«информация, составляющая коммерческую тайну» согласно пункту 2 статьи 3 Федерального закона от 29.07.2004 № 98-ФЗ «О коммерческой тайне».</w:t>
      </w:r>
    </w:p>
    <w:p w14:paraId="04E7CB6C" w14:textId="77777777" w:rsidR="00E74D27" w:rsidRPr="00EA5C70" w:rsidRDefault="00204835">
      <w:pPr>
        <w:keepNext/>
        <w:tabs>
          <w:tab w:val="left" w:pos="567"/>
        </w:tabs>
        <w:spacing w:line="240" w:lineRule="auto"/>
        <w:ind w:firstLine="56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1.4. Под режимом коммерческой тайны в Соглашении понимаются договорно-правовые, организационные, технические и иные меры, принятые Стороной по защите информации, составляющей коммерческую тайну Стороны.</w:t>
      </w:r>
    </w:p>
    <w:p w14:paraId="4B73AFDF" w14:textId="77777777" w:rsidR="00E74D27" w:rsidRPr="00EA5C70" w:rsidRDefault="00204835">
      <w:pPr>
        <w:keepNext/>
        <w:tabs>
          <w:tab w:val="left" w:pos="567"/>
        </w:tabs>
        <w:spacing w:line="240" w:lineRule="auto"/>
        <w:ind w:firstLine="56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1.5. К конфиденциальной информации относится информация Федерального Центра Компетенций (обладатель информации), предоставившего к ней доступ сотрудникам Предприятия в рамках Соглашения: финансовая, организационная, научная, обучающая, методическая, методологическая, в том числе: научные методики, разработки (новые решения, знания, технологии, подходы, системы, инструкции и др.) и обучающие программы (презентации, брошюры, рабочие тетради, и др.) в области программ и методик повышения производительности труда на предприятии, управленческого консалтинга, сведения о бизнес-планах, финансовых операциях, партнерах, рыночной стратегии и т.п., а также информация предприятия, которая предоставляется в рамках реализации Соглашения.</w:t>
      </w:r>
    </w:p>
    <w:p w14:paraId="302EDC59" w14:textId="77777777" w:rsidR="00E74D27" w:rsidRPr="00EA5C70" w:rsidRDefault="00204835">
      <w:pPr>
        <w:keepNext/>
        <w:tabs>
          <w:tab w:val="left" w:pos="567"/>
        </w:tabs>
        <w:spacing w:line="240" w:lineRule="auto"/>
        <w:ind w:firstLine="56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xml:space="preserve">1.6. Информация, составляющая коммерческую тайну, фиксируется Передающей стороной на материальном носителе в виде документа, массива данных на носителе информации для компьютеров или ином носителе, по договоренности Сторон. На материальном носителе Передающей стороной проставляется гриф «Коммерческая тайна»/«Конфиденциально» </w:t>
      </w:r>
      <w:r w:rsidRPr="00EA5C70">
        <w:rPr>
          <w:rFonts w:ascii="Times New Roman" w:eastAsia="Times New Roman" w:hAnsi="Times New Roman" w:cs="Times New Roman"/>
          <w:sz w:val="24"/>
          <w:szCs w:val="24"/>
        </w:rPr>
        <w:lastRenderedPageBreak/>
        <w:t>с указанием полного наименования ее обладателя, места его нахождения и иных реквизитов, необходимых для идентификации носителя, что в совокупности является необходимым и достаточным условием для распространения на информацию, зафиксированную на таком носителе, условий Соглашения.</w:t>
      </w:r>
    </w:p>
    <w:p w14:paraId="10C8101C" w14:textId="77777777" w:rsidR="00CF5C8D" w:rsidRPr="00EA5C70" w:rsidRDefault="00204835" w:rsidP="00CF5C8D">
      <w:pPr>
        <w:keepNext/>
        <w:tabs>
          <w:tab w:val="left" w:pos="567"/>
        </w:tabs>
        <w:spacing w:line="240" w:lineRule="auto"/>
        <w:ind w:firstLine="567"/>
        <w:jc w:val="both"/>
        <w:rPr>
          <w:rFonts w:ascii="Times New Roman" w:eastAsia="Times New Roman" w:hAnsi="Times New Roman" w:cs="Times New Roman"/>
          <w:color w:val="FF0000"/>
          <w:sz w:val="24"/>
          <w:szCs w:val="24"/>
          <w:lang w:val="ru-RU"/>
        </w:rPr>
      </w:pPr>
      <w:r w:rsidRPr="00EA5C70">
        <w:rPr>
          <w:rFonts w:ascii="Times New Roman" w:eastAsia="Times New Roman" w:hAnsi="Times New Roman" w:cs="Times New Roman"/>
          <w:sz w:val="24"/>
          <w:szCs w:val="24"/>
        </w:rPr>
        <w:t>1.7. Содержание информации, составляющей коммерческую тайну и/или иную конфиденциальную информацию Передающей стороны и передаваемой Принимающей стороне, в устной форме в ходе совещаний, переговоров, консультаций, рабочих встреч и т.п. (далее – Совещание), фиксируется в протоколе, который подписывается всеми участниками Совещания. Об обсуждении вопросов, составляющих коммерческую тайну или иную конфиденциальную информацию, участники Совещания предупреждаются представителем Передающей стороны перед его началом, и ни один из участников не имеет права отказаться от подписания Протокола.</w:t>
      </w:r>
    </w:p>
    <w:p w14:paraId="661ECA7A" w14:textId="77777777" w:rsidR="00CF5C8D" w:rsidRPr="00EA5C70" w:rsidRDefault="00CF5C8D">
      <w:pPr>
        <w:keepNext/>
        <w:tabs>
          <w:tab w:val="left" w:pos="567"/>
        </w:tabs>
        <w:spacing w:line="240" w:lineRule="auto"/>
        <w:ind w:firstLine="567"/>
        <w:jc w:val="center"/>
        <w:rPr>
          <w:rFonts w:ascii="Times New Roman" w:eastAsia="Times New Roman" w:hAnsi="Times New Roman" w:cs="Times New Roman"/>
          <w:b/>
          <w:sz w:val="24"/>
          <w:szCs w:val="24"/>
          <w:lang w:val="ru-RU"/>
        </w:rPr>
      </w:pPr>
    </w:p>
    <w:p w14:paraId="464A8F06" w14:textId="77777777" w:rsidR="00E74D27" w:rsidRPr="00EA5C70" w:rsidRDefault="00204835">
      <w:pPr>
        <w:keepNext/>
        <w:tabs>
          <w:tab w:val="left" w:pos="567"/>
        </w:tabs>
        <w:spacing w:line="240" w:lineRule="auto"/>
        <w:ind w:firstLine="567"/>
        <w:jc w:val="center"/>
        <w:rPr>
          <w:rFonts w:ascii="Times New Roman" w:eastAsia="Times New Roman" w:hAnsi="Times New Roman" w:cs="Times New Roman"/>
          <w:b/>
          <w:sz w:val="24"/>
          <w:szCs w:val="24"/>
        </w:rPr>
      </w:pPr>
      <w:r w:rsidRPr="00EA5C70">
        <w:rPr>
          <w:rFonts w:ascii="Times New Roman" w:eastAsia="Times New Roman" w:hAnsi="Times New Roman" w:cs="Times New Roman"/>
          <w:b/>
          <w:sz w:val="24"/>
          <w:szCs w:val="24"/>
        </w:rPr>
        <w:t>2.</w:t>
      </w:r>
      <w:r w:rsidRPr="00EA5C70">
        <w:rPr>
          <w:rFonts w:ascii="Times New Roman" w:eastAsia="Times New Roman" w:hAnsi="Times New Roman" w:cs="Times New Roman"/>
          <w:sz w:val="24"/>
          <w:szCs w:val="24"/>
        </w:rPr>
        <w:t xml:space="preserve"> </w:t>
      </w:r>
      <w:r w:rsidRPr="00EA5C70">
        <w:rPr>
          <w:rFonts w:ascii="Times New Roman" w:eastAsia="Times New Roman" w:hAnsi="Times New Roman" w:cs="Times New Roman"/>
          <w:b/>
          <w:sz w:val="24"/>
          <w:szCs w:val="24"/>
        </w:rPr>
        <w:t>Передача информации, составляющей коммерческую тайну</w:t>
      </w:r>
    </w:p>
    <w:p w14:paraId="355DB7D1" w14:textId="77777777" w:rsidR="00E74D27" w:rsidRPr="00EA5C70" w:rsidRDefault="00204835">
      <w:pPr>
        <w:keepNext/>
        <w:tabs>
          <w:tab w:val="left" w:pos="567"/>
        </w:tabs>
        <w:spacing w:line="240" w:lineRule="auto"/>
        <w:ind w:firstLine="56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2.1. Право принятия решения на передачу информации, составляющей коммерческую тайну, принадлежит Передающей стороне.</w:t>
      </w:r>
    </w:p>
    <w:p w14:paraId="67619036" w14:textId="77777777" w:rsidR="00CF5C8D" w:rsidRPr="00EA5C70" w:rsidRDefault="00CF5C8D" w:rsidP="00CF5C8D">
      <w:pPr>
        <w:keepNext/>
        <w:tabs>
          <w:tab w:val="left" w:pos="567"/>
        </w:tabs>
        <w:spacing w:line="240" w:lineRule="auto"/>
        <w:jc w:val="center"/>
        <w:rPr>
          <w:rFonts w:ascii="Times New Roman" w:eastAsia="Times New Roman" w:hAnsi="Times New Roman" w:cs="Times New Roman"/>
          <w:b/>
          <w:sz w:val="24"/>
          <w:szCs w:val="24"/>
          <w:lang w:val="ru-RU"/>
        </w:rPr>
      </w:pPr>
    </w:p>
    <w:p w14:paraId="24E645CE" w14:textId="77777777" w:rsidR="00E74D27" w:rsidRPr="00EA5C70" w:rsidRDefault="00204835" w:rsidP="00CF5C8D">
      <w:pPr>
        <w:keepNext/>
        <w:tabs>
          <w:tab w:val="left" w:pos="567"/>
        </w:tabs>
        <w:spacing w:line="240" w:lineRule="auto"/>
        <w:jc w:val="center"/>
        <w:rPr>
          <w:rFonts w:ascii="Times New Roman" w:eastAsia="Times New Roman" w:hAnsi="Times New Roman" w:cs="Times New Roman"/>
          <w:b/>
          <w:sz w:val="24"/>
          <w:szCs w:val="24"/>
        </w:rPr>
      </w:pPr>
      <w:r w:rsidRPr="00EA5C70">
        <w:rPr>
          <w:rFonts w:ascii="Times New Roman" w:eastAsia="Times New Roman" w:hAnsi="Times New Roman" w:cs="Times New Roman"/>
          <w:b/>
          <w:sz w:val="24"/>
          <w:szCs w:val="24"/>
        </w:rPr>
        <w:t>3. Использование информации, составляющей коммерческую тайну</w:t>
      </w:r>
    </w:p>
    <w:p w14:paraId="3110AFAD" w14:textId="77777777" w:rsidR="00E74D27" w:rsidRPr="00EA5C70" w:rsidRDefault="00204835">
      <w:pPr>
        <w:keepNext/>
        <w:tabs>
          <w:tab w:val="left" w:pos="567"/>
        </w:tabs>
        <w:spacing w:line="240" w:lineRule="auto"/>
        <w:ind w:firstLine="56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3.1. Принимающая сторона вправе использовать информацию, составляющую коммерческую тайну Передающей стороны, только для выполнения заключенных с Передающей стороной договоров (соглашений).</w:t>
      </w:r>
    </w:p>
    <w:p w14:paraId="68305065" w14:textId="77777777" w:rsidR="00E74D27" w:rsidRPr="00EA5C70" w:rsidRDefault="00204835">
      <w:pPr>
        <w:keepNext/>
        <w:tabs>
          <w:tab w:val="left" w:pos="567"/>
        </w:tabs>
        <w:spacing w:line="240" w:lineRule="auto"/>
        <w:ind w:firstLine="56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3.2. Ни при каких обстоятельствах Принимающая сторона не может использовать полученную ею от Передающей стороны информацию, составляющую коммерческую тайну, для деятельности, направленной на извлечение прибыли, кроме как предусмотренной договорами с Передающей стороной.</w:t>
      </w:r>
    </w:p>
    <w:p w14:paraId="208916A6" w14:textId="77777777" w:rsidR="00E74D27" w:rsidRPr="00EA5C70" w:rsidRDefault="00204835">
      <w:pPr>
        <w:keepNext/>
        <w:tabs>
          <w:tab w:val="left" w:pos="567"/>
        </w:tabs>
        <w:spacing w:line="240" w:lineRule="auto"/>
        <w:ind w:firstLine="56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3.3. Принимающая сторона обязуется принять все разумные и достаточные меры, чтобы не допустить несанкционированного доступа к информации, составляющей коммерческую тайну Передающей стороны, или ее передачи третьим лицам с нарушением условий Соглашения, а также организовать контроль за соблюдением этих мер.</w:t>
      </w:r>
    </w:p>
    <w:p w14:paraId="46369D9E" w14:textId="77777777" w:rsidR="00E74D27" w:rsidRPr="00EA5C70" w:rsidRDefault="00204835">
      <w:pPr>
        <w:keepNext/>
        <w:tabs>
          <w:tab w:val="left" w:pos="567"/>
        </w:tabs>
        <w:spacing w:line="240" w:lineRule="auto"/>
        <w:ind w:firstLine="56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3.4. Право раскрытия переданной информации, составляющей коммерческую тайну, и снятия грифа «Коммерческая тайна»/ «Конфиденциально» с материальных носителей информации, составляющей коммерческую тайну, принадлежит исключительно Передающей стороне.</w:t>
      </w:r>
    </w:p>
    <w:p w14:paraId="3849A2E5" w14:textId="77777777" w:rsidR="00E74D27" w:rsidRPr="00EA5C70" w:rsidRDefault="00204835">
      <w:pPr>
        <w:keepNext/>
        <w:tabs>
          <w:tab w:val="left" w:pos="567"/>
        </w:tabs>
        <w:spacing w:line="240" w:lineRule="auto"/>
        <w:ind w:firstLine="56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3.5. Принимающая сторона обязана в минимально короткий срок с момента обнаружения признаков несанкционированного доступа третьих лиц к информации, составляющей коммерческую тайну Передающей стороны, уведомить об этом Передающую сторону и принять все возможные меры для уменьшения последствий несанкционированного доступа.</w:t>
      </w:r>
    </w:p>
    <w:p w14:paraId="7BFB05A0" w14:textId="77777777" w:rsidR="00E74D27" w:rsidRPr="00EA5C70" w:rsidRDefault="00204835">
      <w:pPr>
        <w:keepNext/>
        <w:tabs>
          <w:tab w:val="left" w:pos="567"/>
        </w:tabs>
        <w:spacing w:line="240" w:lineRule="auto"/>
        <w:ind w:firstLine="56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3.6. Передающая сторона соглашается и признает, что Принимающая сторона вправе изготавливать достаточное количество копий материальных носителей информации, составляющей коммерческую тайну, для лиц, указанных в пункте 5.1 настоящего Соглашения.</w:t>
      </w:r>
    </w:p>
    <w:p w14:paraId="6813D48B" w14:textId="77777777" w:rsidR="00E74D27" w:rsidRPr="00EA5C70" w:rsidRDefault="00204835">
      <w:pPr>
        <w:keepNext/>
        <w:tabs>
          <w:tab w:val="left" w:pos="567"/>
        </w:tabs>
        <w:spacing w:line="240" w:lineRule="auto"/>
        <w:ind w:firstLine="56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3.7. Принимающая сторона вправе сообщать информацию, составляющую коммерческую тайну Передающей стороны, своим сотрудникам, выполняющим работы (услуги) на основании заключенных соглашений с Передающей стороной, после подписания Соглашения и в объеме, необходимом для выполнения обязательств по договору.</w:t>
      </w:r>
    </w:p>
    <w:p w14:paraId="5BCDB76E" w14:textId="77777777" w:rsidR="00E74D27" w:rsidRPr="00EA5C70" w:rsidRDefault="00204835">
      <w:pPr>
        <w:keepNext/>
        <w:tabs>
          <w:tab w:val="left" w:pos="567"/>
        </w:tabs>
        <w:spacing w:line="240" w:lineRule="auto"/>
        <w:ind w:firstLine="56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3.8. Принимающая сторона обязуется допускать к местам хранения, обработки и использования информации, составляющей коммерческую тайну, Передающую сторону в соответствии с локальными нормативными актами Принимающей стороны.</w:t>
      </w:r>
    </w:p>
    <w:p w14:paraId="7E02D61E" w14:textId="77777777" w:rsidR="00E74D27" w:rsidRPr="00EA5C70" w:rsidRDefault="00204835">
      <w:pPr>
        <w:keepNext/>
        <w:tabs>
          <w:tab w:val="left" w:pos="567"/>
        </w:tabs>
        <w:spacing w:line="240" w:lineRule="auto"/>
        <w:ind w:firstLine="56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3.9. В случае если Передающая сторона обнаружит ненадлежащее выполнение обязательств по Соглашению по охране конфиденциальной информации, составляющей ее коммерческую тайну, то она вправе запретить или приостановить обработку Принимающей стороной такой информации, а также требовать от Принимающей стороны немедленного возврата или уничтожения полученных носителей информации, составляющей коммерческую тайну.</w:t>
      </w:r>
    </w:p>
    <w:p w14:paraId="4DDD30F6" w14:textId="77777777" w:rsidR="00E74D27" w:rsidRPr="00EA5C70" w:rsidRDefault="00204835">
      <w:pPr>
        <w:keepNext/>
        <w:tabs>
          <w:tab w:val="left" w:pos="567"/>
        </w:tabs>
        <w:spacing w:line="240" w:lineRule="auto"/>
        <w:ind w:firstLine="56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xml:space="preserve">3.10. Требования и указания Передающей стороны, касающиеся порядка охраны конфиденциальной информации, составляющей ее коммерческую тайну, подлежат </w:t>
      </w:r>
      <w:r w:rsidRPr="00EA5C70">
        <w:rPr>
          <w:rFonts w:ascii="Times New Roman" w:eastAsia="Times New Roman" w:hAnsi="Times New Roman" w:cs="Times New Roman"/>
          <w:sz w:val="24"/>
          <w:szCs w:val="24"/>
        </w:rPr>
        <w:lastRenderedPageBreak/>
        <w:t>незамедлительному исполнению, если они изложены в письменном виде и вручены Принимающей стороне.</w:t>
      </w:r>
    </w:p>
    <w:p w14:paraId="39AC3525" w14:textId="77777777" w:rsidR="00E74D27" w:rsidRPr="00EA5C70" w:rsidRDefault="00204835">
      <w:pPr>
        <w:keepNext/>
        <w:tabs>
          <w:tab w:val="left" w:pos="567"/>
        </w:tabs>
        <w:spacing w:line="240" w:lineRule="auto"/>
        <w:ind w:firstLine="56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3.11. Принимающая сторона имеет право предоставлять информацию, составляющую коммерческую тайну Передающей стороны, третьим лицам в случаях, предусмотренных законодательством Российской Федерации. Принимающая сторона обязуется уведомлять Передающую сторону о каждом таком факте предоставления информации, составляющей коммерческую тайну, а также об иных событиях, приведших к получению информации, составляющей коммерческую тайну, представителями органов государственной власти, следствия и судопроизводства, в течение одного</w:t>
      </w:r>
      <w:r w:rsidRPr="00EA5C70">
        <w:rPr>
          <w:rFonts w:ascii="Times New Roman" w:eastAsia="Times New Roman" w:hAnsi="Times New Roman" w:cs="Times New Roman"/>
          <w:i/>
          <w:sz w:val="24"/>
          <w:szCs w:val="24"/>
        </w:rPr>
        <w:t xml:space="preserve"> </w:t>
      </w:r>
      <w:r w:rsidRPr="00EA5C70">
        <w:rPr>
          <w:rFonts w:ascii="Times New Roman" w:eastAsia="Times New Roman" w:hAnsi="Times New Roman" w:cs="Times New Roman"/>
          <w:sz w:val="24"/>
          <w:szCs w:val="24"/>
        </w:rPr>
        <w:t>рабочего дня с момента наступления такого события.</w:t>
      </w:r>
    </w:p>
    <w:p w14:paraId="1E7F95E0" w14:textId="77777777" w:rsidR="00E74D27" w:rsidRPr="00EA5C70" w:rsidRDefault="00204835">
      <w:pPr>
        <w:tabs>
          <w:tab w:val="left" w:pos="567"/>
          <w:tab w:val="left" w:pos="1440"/>
        </w:tabs>
        <w:spacing w:line="240" w:lineRule="auto"/>
        <w:ind w:firstLine="56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3.12. Обязательства Принимающей стороны по обеспечению конфиденциальности не распространяются на информацию, полученную от Передающей стороны, в случаях если:</w:t>
      </w:r>
    </w:p>
    <w:p w14:paraId="1FA56627" w14:textId="77777777" w:rsidR="00E74D27" w:rsidRPr="00EA5C70" w:rsidRDefault="00204835">
      <w:pPr>
        <w:tabs>
          <w:tab w:val="left" w:pos="567"/>
          <w:tab w:val="left" w:pos="1440"/>
        </w:tabs>
        <w:spacing w:line="240" w:lineRule="auto"/>
        <w:ind w:firstLine="56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она была известна на законном основании Принимающей стороне до заключения Соглашения;</w:t>
      </w:r>
    </w:p>
    <w:p w14:paraId="274CAD5A" w14:textId="77777777" w:rsidR="00E74D27" w:rsidRPr="00EA5C70" w:rsidRDefault="00204835">
      <w:pPr>
        <w:tabs>
          <w:tab w:val="left" w:pos="567"/>
          <w:tab w:val="left" w:pos="1440"/>
        </w:tabs>
        <w:spacing w:line="240" w:lineRule="auto"/>
        <w:ind w:firstLine="56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становится публично известной в результате любых действий Передающей стороны, умышленных или неумышленных, а равно бездействия Передающей стороны;</w:t>
      </w:r>
    </w:p>
    <w:p w14:paraId="43A31E9A" w14:textId="77777777" w:rsidR="00E74D27" w:rsidRPr="00EA5C70" w:rsidRDefault="00204835">
      <w:pPr>
        <w:tabs>
          <w:tab w:val="left" w:pos="567"/>
          <w:tab w:val="left" w:pos="1440"/>
        </w:tabs>
        <w:spacing w:line="240" w:lineRule="auto"/>
        <w:ind w:firstLine="56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на законном основании получена Принимающей стороной от третьего лица без ограничений на их использование;</w:t>
      </w:r>
    </w:p>
    <w:p w14:paraId="63D9C9AB" w14:textId="77777777" w:rsidR="00E74D27" w:rsidRPr="00EA5C70" w:rsidRDefault="00204835">
      <w:pPr>
        <w:tabs>
          <w:tab w:val="left" w:pos="567"/>
          <w:tab w:val="left" w:pos="1440"/>
        </w:tabs>
        <w:spacing w:line="240" w:lineRule="auto"/>
        <w:ind w:firstLine="56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получена из общедоступных источников с указанием на эти источники;</w:t>
      </w:r>
    </w:p>
    <w:p w14:paraId="351A8927" w14:textId="77777777" w:rsidR="00E74D27" w:rsidRPr="00EA5C70" w:rsidRDefault="00204835">
      <w:pPr>
        <w:tabs>
          <w:tab w:val="left" w:pos="567"/>
          <w:tab w:val="left" w:pos="1440"/>
        </w:tabs>
        <w:spacing w:line="240" w:lineRule="auto"/>
        <w:ind w:firstLine="56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раскрыта для неограниченного доступа третьей стороной.</w:t>
      </w:r>
    </w:p>
    <w:p w14:paraId="560C6373" w14:textId="77777777" w:rsidR="00E74D27" w:rsidRPr="00EA5C70" w:rsidRDefault="00204835">
      <w:pPr>
        <w:keepNext/>
        <w:tabs>
          <w:tab w:val="left" w:pos="567"/>
        </w:tabs>
        <w:spacing w:line="240" w:lineRule="auto"/>
        <w:ind w:firstLine="56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В случае реорганизации или ликвидации одной из Сторон до даты прекращения действия Соглашения предусматривается следующий порядок охраны информации, составляющей коммерческую тайну:</w:t>
      </w:r>
    </w:p>
    <w:p w14:paraId="34501B27" w14:textId="77777777" w:rsidR="00E74D27" w:rsidRPr="00EA5C70" w:rsidRDefault="00204835">
      <w:pPr>
        <w:tabs>
          <w:tab w:val="left" w:pos="567"/>
        </w:tabs>
        <w:spacing w:line="240" w:lineRule="auto"/>
        <w:ind w:firstLine="56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а) при реорганизации одной из Сторон:</w:t>
      </w:r>
    </w:p>
    <w:p w14:paraId="002E81FC" w14:textId="77777777" w:rsidR="00E74D27" w:rsidRPr="00EA5C70" w:rsidRDefault="00204835">
      <w:pPr>
        <w:tabs>
          <w:tab w:val="left" w:pos="567"/>
        </w:tabs>
        <w:spacing w:line="240" w:lineRule="auto"/>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ab/>
        <w:t>- Сторона обязана возвратить по требованию Передающей стороны или ее правопреемника информацию, составляющую коммерческую тайну Передающей стороны, на всех материальных носителях Передающей стороны или ее правопреемника;</w:t>
      </w:r>
    </w:p>
    <w:p w14:paraId="133D59B8" w14:textId="77777777" w:rsidR="00CF5C8D" w:rsidRPr="00EA5C70" w:rsidRDefault="00204835" w:rsidP="00CF5C8D">
      <w:pPr>
        <w:tabs>
          <w:tab w:val="left" w:pos="567"/>
        </w:tabs>
        <w:spacing w:line="240" w:lineRule="auto"/>
        <w:ind w:firstLine="567"/>
        <w:jc w:val="both"/>
        <w:rPr>
          <w:rFonts w:ascii="Times New Roman" w:eastAsia="Times New Roman" w:hAnsi="Times New Roman" w:cs="Times New Roman"/>
          <w:sz w:val="24"/>
          <w:szCs w:val="24"/>
          <w:lang w:val="ru-RU"/>
        </w:rPr>
      </w:pPr>
      <w:r w:rsidRPr="00EA5C70">
        <w:rPr>
          <w:rFonts w:ascii="Times New Roman" w:eastAsia="Times New Roman" w:hAnsi="Times New Roman" w:cs="Times New Roman"/>
          <w:sz w:val="24"/>
          <w:szCs w:val="24"/>
        </w:rPr>
        <w:t>б) ликвидация одной из Сторон влечет за собой возврат информации, составляющей коммерческую тайну, на всех носителях, в том числе изготовленных Принимающей стороной в соответствии с Соглашением, Передающей стороне.</w:t>
      </w:r>
    </w:p>
    <w:p w14:paraId="33A7B206" w14:textId="77777777" w:rsidR="00CF5C8D" w:rsidRPr="00EA5C70" w:rsidRDefault="00204835" w:rsidP="00CF5C8D">
      <w:pPr>
        <w:tabs>
          <w:tab w:val="left" w:pos="567"/>
        </w:tabs>
        <w:spacing w:line="240" w:lineRule="auto"/>
        <w:ind w:firstLine="567"/>
        <w:jc w:val="both"/>
        <w:rPr>
          <w:rFonts w:ascii="Times New Roman" w:eastAsia="Times New Roman" w:hAnsi="Times New Roman" w:cs="Times New Roman"/>
          <w:sz w:val="24"/>
          <w:szCs w:val="24"/>
          <w:lang w:val="ru-RU"/>
        </w:rPr>
      </w:pPr>
      <w:r w:rsidRPr="00EA5C70">
        <w:rPr>
          <w:rFonts w:ascii="Times New Roman" w:eastAsia="Times New Roman" w:hAnsi="Times New Roman" w:cs="Times New Roman"/>
          <w:sz w:val="24"/>
          <w:szCs w:val="24"/>
        </w:rPr>
        <w:t>3.13. В случае прекращения действия Соглашения Принимающая сторона возвращает информацию, составляющую коммерческую тайну, на всех носителях, в том числе изготовленных Принимающей стороной в соответствии с Соглашением, Передающей стороне.</w:t>
      </w:r>
    </w:p>
    <w:p w14:paraId="436571A5" w14:textId="77777777" w:rsidR="00CF5C8D" w:rsidRPr="00EA5C70" w:rsidRDefault="00204835" w:rsidP="00CF5C8D">
      <w:pPr>
        <w:tabs>
          <w:tab w:val="left" w:pos="567"/>
        </w:tabs>
        <w:spacing w:line="240" w:lineRule="auto"/>
        <w:ind w:firstLine="567"/>
        <w:jc w:val="both"/>
        <w:rPr>
          <w:rFonts w:ascii="Times New Roman" w:eastAsia="Times New Roman" w:hAnsi="Times New Roman" w:cs="Times New Roman"/>
          <w:sz w:val="24"/>
          <w:szCs w:val="24"/>
          <w:lang w:val="ru-RU"/>
        </w:rPr>
      </w:pPr>
      <w:r w:rsidRPr="00EA5C70">
        <w:rPr>
          <w:rFonts w:ascii="Times New Roman" w:eastAsia="Times New Roman" w:hAnsi="Times New Roman" w:cs="Times New Roman"/>
          <w:sz w:val="24"/>
          <w:szCs w:val="24"/>
        </w:rPr>
        <w:t>3.14. Принимающая сторона обязана сохранять конфиденциальность информации, составляющей коммерческую тайну Передающей стороны, до прекращения действия режима коммерческой тайны в отношении данной информации, в том числе в период после прекращения действия Соглашения.</w:t>
      </w:r>
    </w:p>
    <w:p w14:paraId="25C58E5A" w14:textId="77777777" w:rsidR="00CF5C8D" w:rsidRPr="00EA5C70" w:rsidRDefault="00204835" w:rsidP="00CF5C8D">
      <w:pPr>
        <w:tabs>
          <w:tab w:val="left" w:pos="567"/>
        </w:tabs>
        <w:spacing w:line="240" w:lineRule="auto"/>
        <w:ind w:firstLine="567"/>
        <w:jc w:val="both"/>
        <w:rPr>
          <w:rFonts w:ascii="Times New Roman" w:eastAsia="Times New Roman" w:hAnsi="Times New Roman" w:cs="Times New Roman"/>
          <w:sz w:val="24"/>
          <w:szCs w:val="24"/>
          <w:lang w:val="ru-RU"/>
        </w:rPr>
      </w:pPr>
      <w:r w:rsidRPr="00EA5C70">
        <w:rPr>
          <w:rFonts w:ascii="Times New Roman" w:eastAsia="Times New Roman" w:hAnsi="Times New Roman" w:cs="Times New Roman"/>
          <w:sz w:val="24"/>
          <w:szCs w:val="24"/>
        </w:rPr>
        <w:t>3.15. После прекращения действия Соглашения для подтверждения нахождения ранее переданной информации в режиме коммерческой тайны Передающая сторона обязана письменно извещать Принимающую сторону о нахождении указанной информации в режиме коммерческой тайны. Указанное извещение должно направляться каждые 12 (двенадцать) месяцев начиная с момента прекращения действия Соглашения. Отсутствие извещения означает вывод информаци</w:t>
      </w:r>
      <w:r w:rsidR="00CF5C8D" w:rsidRPr="00EA5C70">
        <w:rPr>
          <w:rFonts w:ascii="Times New Roman" w:eastAsia="Times New Roman" w:hAnsi="Times New Roman" w:cs="Times New Roman"/>
          <w:sz w:val="24"/>
          <w:szCs w:val="24"/>
        </w:rPr>
        <w:t>и из режима коммерческой тайны.</w:t>
      </w:r>
    </w:p>
    <w:p w14:paraId="26F2CA25" w14:textId="77777777" w:rsidR="00CF5C8D" w:rsidRPr="00EA5C70" w:rsidRDefault="00CF5C8D" w:rsidP="00CF5C8D">
      <w:pPr>
        <w:tabs>
          <w:tab w:val="left" w:pos="567"/>
        </w:tabs>
        <w:spacing w:line="240" w:lineRule="auto"/>
        <w:ind w:firstLine="567"/>
        <w:jc w:val="center"/>
        <w:rPr>
          <w:rFonts w:ascii="Times New Roman" w:eastAsia="Times New Roman" w:hAnsi="Times New Roman" w:cs="Times New Roman"/>
          <w:sz w:val="24"/>
          <w:szCs w:val="24"/>
          <w:lang w:val="ru-RU"/>
        </w:rPr>
      </w:pPr>
    </w:p>
    <w:p w14:paraId="4B41B0CD" w14:textId="77777777" w:rsidR="00CF5C8D" w:rsidRPr="00EA5C70" w:rsidRDefault="00CF5C8D" w:rsidP="00CF5C8D">
      <w:pPr>
        <w:tabs>
          <w:tab w:val="left" w:pos="567"/>
        </w:tabs>
        <w:spacing w:line="240" w:lineRule="auto"/>
        <w:ind w:firstLine="567"/>
        <w:jc w:val="center"/>
        <w:rPr>
          <w:rFonts w:ascii="Times New Roman" w:eastAsia="Times New Roman" w:hAnsi="Times New Roman" w:cs="Times New Roman"/>
          <w:sz w:val="24"/>
          <w:szCs w:val="24"/>
          <w:lang w:val="ru-RU"/>
        </w:rPr>
      </w:pPr>
      <w:r w:rsidRPr="00EA5C70">
        <w:rPr>
          <w:rFonts w:ascii="Times New Roman" w:eastAsia="Times New Roman" w:hAnsi="Times New Roman" w:cs="Times New Roman"/>
          <w:b/>
          <w:sz w:val="24"/>
          <w:szCs w:val="24"/>
          <w:lang w:val="ru-RU"/>
        </w:rPr>
        <w:t>4</w:t>
      </w:r>
      <w:r w:rsidRPr="00EA5C70">
        <w:rPr>
          <w:rFonts w:ascii="Times New Roman" w:eastAsia="Times New Roman" w:hAnsi="Times New Roman" w:cs="Times New Roman"/>
          <w:b/>
          <w:sz w:val="24"/>
          <w:szCs w:val="24"/>
        </w:rPr>
        <w:t>. Порядок передачи информации, содержащей коммерческую тайну</w:t>
      </w:r>
    </w:p>
    <w:p w14:paraId="32288DA1" w14:textId="77777777" w:rsidR="00E74D27" w:rsidRPr="00EA5C70" w:rsidRDefault="00204835" w:rsidP="00CF5C8D">
      <w:pPr>
        <w:keepNext/>
        <w:tabs>
          <w:tab w:val="left" w:pos="567"/>
        </w:tabs>
        <w:spacing w:line="240" w:lineRule="auto"/>
        <w:ind w:firstLine="567"/>
        <w:jc w:val="both"/>
        <w:rPr>
          <w:rFonts w:ascii="Times New Roman" w:eastAsia="Times New Roman" w:hAnsi="Times New Roman" w:cs="Times New Roman"/>
          <w:b/>
          <w:sz w:val="24"/>
          <w:szCs w:val="24"/>
        </w:rPr>
      </w:pPr>
      <w:r w:rsidRPr="00EA5C70">
        <w:rPr>
          <w:rFonts w:ascii="Times New Roman" w:eastAsia="Times New Roman" w:hAnsi="Times New Roman" w:cs="Times New Roman"/>
          <w:sz w:val="24"/>
          <w:szCs w:val="24"/>
        </w:rPr>
        <w:t>4.1. Передача информации, содержащей коммерческую тайну, может осуществляться при помощи почтовых отправлений, устно, в процессе проведения бесед, переговоров и т. д., а также с использованием каналов связи, соответствующих установленным требованиям по технической защите информации.</w:t>
      </w:r>
    </w:p>
    <w:p w14:paraId="58CE1534" w14:textId="77777777" w:rsidR="00E74D27" w:rsidRPr="00EA5C70" w:rsidRDefault="00204835">
      <w:pPr>
        <w:keepNext/>
        <w:tabs>
          <w:tab w:val="left" w:pos="567"/>
        </w:tabs>
        <w:spacing w:line="240" w:lineRule="auto"/>
        <w:ind w:firstLine="56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xml:space="preserve">4.2. Пересылка носителей информации, составляющей коммерческую тайну, может осуществляться заказными или ценными почтовыми отправлениями, курьерами или с использованием услуг фельдъегерской связи. Если данная информация направляется </w:t>
      </w:r>
      <w:r w:rsidRPr="00EA5C70">
        <w:rPr>
          <w:rFonts w:ascii="Times New Roman" w:eastAsia="Times New Roman" w:hAnsi="Times New Roman" w:cs="Times New Roman"/>
          <w:sz w:val="24"/>
          <w:szCs w:val="24"/>
        </w:rPr>
        <w:lastRenderedPageBreak/>
        <w:t>на машинных носителях, то в сопроводительном письме указываются названия файлов, их размеры и краткий перечень передаваемой информации.</w:t>
      </w:r>
    </w:p>
    <w:p w14:paraId="7510632C" w14:textId="77777777" w:rsidR="00E74D27" w:rsidRPr="00EA5C70" w:rsidRDefault="00204835">
      <w:pPr>
        <w:keepNext/>
        <w:tabs>
          <w:tab w:val="left" w:pos="567"/>
        </w:tabs>
        <w:spacing w:line="240" w:lineRule="auto"/>
        <w:ind w:firstLine="567"/>
        <w:jc w:val="both"/>
        <w:rPr>
          <w:rFonts w:ascii="Times New Roman" w:eastAsia="Times New Roman" w:hAnsi="Times New Roman" w:cs="Times New Roman"/>
          <w:sz w:val="24"/>
          <w:szCs w:val="24"/>
        </w:rPr>
      </w:pPr>
      <w:bookmarkStart w:id="14" w:name="_1ksv4uv" w:colFirst="0" w:colLast="0"/>
      <w:bookmarkEnd w:id="14"/>
      <w:r w:rsidRPr="00EA5C70">
        <w:rPr>
          <w:rFonts w:ascii="Times New Roman" w:eastAsia="Times New Roman" w:hAnsi="Times New Roman" w:cs="Times New Roman"/>
          <w:sz w:val="24"/>
          <w:szCs w:val="24"/>
        </w:rPr>
        <w:t>4.3. При устной передаче информации, составляющей коммерческую тайну (в процессе проведения бесед, переговоров и т. д., Принимающей стороне сообщается, что эта информация составляет коммерческую тайну. Факт передачи информации, составляющей коммерческую тайну, отражается в протоколе беседы (переговоров). Стороны в кратчайшие сроки (но не позднее пятнадцати дней с даты передачи информации) должны оформить Акт приема-передачи (далее- Акт), в котором указываются дата передачи и краткое содержание переданной информации. Обязанность по подготовке проекта Акта возлагается на Передающую сторону. Акт от каждой из Сторон подписывают лица, подписавшие Соглашение или иные лица, имеющие соответствующие полномочия.</w:t>
      </w:r>
    </w:p>
    <w:p w14:paraId="10B995C9" w14:textId="77777777" w:rsidR="00E74D27" w:rsidRPr="00EA5C70" w:rsidRDefault="00204835">
      <w:pPr>
        <w:keepNext/>
        <w:tabs>
          <w:tab w:val="left" w:pos="567"/>
        </w:tabs>
        <w:spacing w:line="240" w:lineRule="auto"/>
        <w:ind w:firstLine="56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xml:space="preserve">4.4. В случае передачи информации по каналам связи, соответствующим установленным требованиям по технической защите информации, должна обеспечиваться возможность фиксации факта передачи и содержания переданной информации. Если указанная возможность отсутствует, то Стороны обязуются подтвердить факт передачи информации согласно </w:t>
      </w:r>
      <w:proofErr w:type="spellStart"/>
      <w:r w:rsidRPr="00EA5C70">
        <w:rPr>
          <w:rFonts w:ascii="Times New Roman" w:eastAsia="Times New Roman" w:hAnsi="Times New Roman" w:cs="Times New Roman"/>
          <w:sz w:val="24"/>
          <w:szCs w:val="24"/>
        </w:rPr>
        <w:t>п.п</w:t>
      </w:r>
      <w:proofErr w:type="spellEnd"/>
      <w:r w:rsidRPr="00EA5C70">
        <w:rPr>
          <w:rFonts w:ascii="Times New Roman" w:eastAsia="Times New Roman" w:hAnsi="Times New Roman" w:cs="Times New Roman"/>
          <w:sz w:val="24"/>
          <w:szCs w:val="24"/>
        </w:rPr>
        <w:t>. 4.2, 4.3 Соглашения.</w:t>
      </w:r>
    </w:p>
    <w:p w14:paraId="3AB3EACE" w14:textId="77777777" w:rsidR="00E74D27" w:rsidRPr="00EA5C70" w:rsidRDefault="00204835">
      <w:pPr>
        <w:keepNext/>
        <w:tabs>
          <w:tab w:val="left" w:pos="567"/>
        </w:tabs>
        <w:spacing w:line="240" w:lineRule="auto"/>
        <w:ind w:firstLine="56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4.5. Сотрудники, допускаемые к информации, составляющей коммерческую тайну, должны подписать соглашение о неразглашении информации ограниченного доступа и нести ответственность за ее разглашение. Сторона, получающая в соответствии с Соглашением информацию, составляющую коммерческую тайну, гарантирует соблюдение указанного требования., что ее сотрудники, получившие доступ к этой информации, приняли обязательства о неразглашении информации ограниченного доступа (подписано соглашение о неразглашении информации ограниченного доступа).</w:t>
      </w:r>
    </w:p>
    <w:p w14:paraId="2343AFD0" w14:textId="77777777" w:rsidR="00E74D27" w:rsidRPr="00EA5C70" w:rsidRDefault="00E74D27">
      <w:pPr>
        <w:keepNext/>
        <w:tabs>
          <w:tab w:val="left" w:pos="567"/>
        </w:tabs>
        <w:spacing w:line="240" w:lineRule="auto"/>
        <w:ind w:firstLine="567"/>
        <w:jc w:val="both"/>
        <w:rPr>
          <w:rFonts w:ascii="Times New Roman" w:eastAsia="Times New Roman" w:hAnsi="Times New Roman" w:cs="Times New Roman"/>
          <w:sz w:val="24"/>
          <w:szCs w:val="24"/>
        </w:rPr>
      </w:pPr>
    </w:p>
    <w:p w14:paraId="76BC8345" w14:textId="77777777" w:rsidR="00E74D27" w:rsidRPr="00EA5C70" w:rsidRDefault="00204835">
      <w:pPr>
        <w:keepNext/>
        <w:tabs>
          <w:tab w:val="left" w:pos="567"/>
        </w:tabs>
        <w:spacing w:line="240" w:lineRule="auto"/>
        <w:ind w:firstLine="567"/>
        <w:jc w:val="center"/>
        <w:rPr>
          <w:rFonts w:ascii="Times New Roman" w:eastAsia="Times New Roman" w:hAnsi="Times New Roman" w:cs="Times New Roman"/>
          <w:b/>
          <w:sz w:val="24"/>
          <w:szCs w:val="24"/>
        </w:rPr>
      </w:pPr>
      <w:r w:rsidRPr="00EA5C70">
        <w:rPr>
          <w:rFonts w:ascii="Times New Roman" w:eastAsia="Times New Roman" w:hAnsi="Times New Roman" w:cs="Times New Roman"/>
          <w:b/>
          <w:sz w:val="24"/>
          <w:szCs w:val="24"/>
        </w:rPr>
        <w:t>5. Ответственность Сторон</w:t>
      </w:r>
    </w:p>
    <w:p w14:paraId="3904DD8F" w14:textId="77777777" w:rsidR="00E74D27" w:rsidRPr="00EA5C70" w:rsidRDefault="00204835">
      <w:pPr>
        <w:keepNext/>
        <w:tabs>
          <w:tab w:val="left" w:pos="567"/>
        </w:tabs>
        <w:spacing w:line="240" w:lineRule="auto"/>
        <w:ind w:firstLine="56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5.1. Сторона, допустившая разглашение информации, составляющей коммерческую тайну Передающей стороны, или ее передачу (предоставление) третьим лицам с нарушением условий Соглашения, в том числе на основании неумышленных, ошибочных действий или бездействий, несет ответственность в соответствии с законодательством Российской Федерации и обязана возместить убытки другой Стороны.</w:t>
      </w:r>
    </w:p>
    <w:p w14:paraId="0AB49B95" w14:textId="77777777" w:rsidR="00E74D27" w:rsidRPr="00EA5C70" w:rsidRDefault="00E74D27">
      <w:pPr>
        <w:keepNext/>
        <w:tabs>
          <w:tab w:val="left" w:pos="567"/>
        </w:tabs>
        <w:spacing w:line="240" w:lineRule="auto"/>
        <w:ind w:firstLine="567"/>
        <w:jc w:val="both"/>
        <w:rPr>
          <w:rFonts w:ascii="Times New Roman" w:eastAsia="Times New Roman" w:hAnsi="Times New Roman" w:cs="Times New Roman"/>
          <w:sz w:val="24"/>
          <w:szCs w:val="24"/>
        </w:rPr>
      </w:pPr>
    </w:p>
    <w:p w14:paraId="4DC1546E" w14:textId="77777777" w:rsidR="00E74D27" w:rsidRPr="00EA5C70" w:rsidRDefault="00204835">
      <w:pPr>
        <w:keepNext/>
        <w:tabs>
          <w:tab w:val="left" w:pos="567"/>
        </w:tabs>
        <w:spacing w:line="240" w:lineRule="auto"/>
        <w:ind w:firstLine="567"/>
        <w:jc w:val="center"/>
        <w:rPr>
          <w:rFonts w:ascii="Times New Roman" w:eastAsia="Times New Roman" w:hAnsi="Times New Roman" w:cs="Times New Roman"/>
          <w:b/>
          <w:sz w:val="24"/>
          <w:szCs w:val="24"/>
        </w:rPr>
      </w:pPr>
      <w:r w:rsidRPr="00EA5C70">
        <w:rPr>
          <w:rFonts w:ascii="Times New Roman" w:eastAsia="Times New Roman" w:hAnsi="Times New Roman" w:cs="Times New Roman"/>
          <w:b/>
          <w:sz w:val="24"/>
          <w:szCs w:val="24"/>
        </w:rPr>
        <w:t>6. Прочие условия</w:t>
      </w:r>
    </w:p>
    <w:p w14:paraId="0CD0EDBC" w14:textId="77777777" w:rsidR="00E74D27" w:rsidRPr="00EA5C70" w:rsidRDefault="00204835">
      <w:pPr>
        <w:keepNext/>
        <w:tabs>
          <w:tab w:val="left" w:pos="567"/>
        </w:tabs>
        <w:spacing w:line="240" w:lineRule="auto"/>
        <w:ind w:firstLine="56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6.1. Настоящее соглашение вступает в силу с даты его подписания обеими Сторонами и действует до момента исполнения обязательств Сторонами по соглашению о сотрудничестве. Окончание срока действия Соглашения о сотрудничестве не будет освобождать Сторону, получившую информацию, составляющую коммерческую тайну, от обязательств по настоящему соглашению в течение 5 лет с момента последней передачи информации, составляющей коммерческую тайну.</w:t>
      </w:r>
    </w:p>
    <w:p w14:paraId="463CFCBE" w14:textId="77777777" w:rsidR="00E74D27" w:rsidRPr="00EA5C70" w:rsidRDefault="00204835">
      <w:pPr>
        <w:keepNext/>
        <w:tabs>
          <w:tab w:val="left" w:pos="567"/>
        </w:tabs>
        <w:spacing w:line="240" w:lineRule="auto"/>
        <w:ind w:firstLine="56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6.2. Во всем, что не предусмотрено условиями Соглашения, Стороны руководствуются действующим законодательством Российской Федерации.</w:t>
      </w:r>
    </w:p>
    <w:p w14:paraId="2CB8EEC0" w14:textId="77777777" w:rsidR="00E74D27" w:rsidRPr="00EA5C70" w:rsidRDefault="00204835">
      <w:pPr>
        <w:keepNext/>
        <w:tabs>
          <w:tab w:val="left" w:pos="567"/>
        </w:tabs>
        <w:spacing w:line="240" w:lineRule="auto"/>
        <w:ind w:firstLine="56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6.3. Изменение условий Соглашения, его расторжение и прекращение допускаются по соглашению Сторон. Любые дополнения или изменения, вносимые в Соглашение, рассматриваются Сторонами, оформляются дополнительным соглашением и вступают в силу с даты его подписания обеими Сторонами, если иное не будет указано Сторонами в таком дополнительном соглашении.</w:t>
      </w:r>
    </w:p>
    <w:p w14:paraId="4DABFA8A" w14:textId="77777777" w:rsidR="00E74D27" w:rsidRPr="00EA5C70" w:rsidRDefault="00204835">
      <w:pPr>
        <w:keepNext/>
        <w:tabs>
          <w:tab w:val="left" w:pos="567"/>
        </w:tabs>
        <w:spacing w:line="240" w:lineRule="auto"/>
        <w:ind w:firstLine="56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6.4. Любой спор, разногласие или претензия, вытекающие из настоящего Соглашения и возникающие в связи с ним, в том числе связанные с его нарушением, заключением, изменением, прекращением или недействительностью, разрешаются в соответствии с действующим законодательством в Арбитражном суде Воронежской области.</w:t>
      </w:r>
    </w:p>
    <w:p w14:paraId="59B76236" w14:textId="77777777" w:rsidR="00E74D27" w:rsidRPr="00EA5C70" w:rsidRDefault="00204835">
      <w:pPr>
        <w:keepNext/>
        <w:tabs>
          <w:tab w:val="left" w:pos="567"/>
        </w:tabs>
        <w:spacing w:line="240" w:lineRule="auto"/>
        <w:ind w:firstLine="56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6.5. Права и обязанности по Соглашению не подлежат переуступке третьим лицам без письменного согласия Сторон.</w:t>
      </w:r>
    </w:p>
    <w:p w14:paraId="6B3FA8E7" w14:textId="77777777" w:rsidR="00CF5C8D" w:rsidRPr="00EA5C70" w:rsidRDefault="00CF5C8D">
      <w:pPr>
        <w:keepNext/>
        <w:tabs>
          <w:tab w:val="left" w:pos="567"/>
        </w:tabs>
        <w:spacing w:line="240" w:lineRule="auto"/>
        <w:ind w:firstLine="567"/>
        <w:jc w:val="both"/>
        <w:rPr>
          <w:rFonts w:ascii="Times New Roman" w:eastAsia="Times New Roman" w:hAnsi="Times New Roman" w:cs="Times New Roman"/>
          <w:sz w:val="24"/>
          <w:szCs w:val="24"/>
          <w:lang w:val="ru-RU"/>
        </w:rPr>
      </w:pPr>
    </w:p>
    <w:p w14:paraId="043F865B" w14:textId="77777777" w:rsidR="00E74D27" w:rsidRPr="00EA5C70" w:rsidRDefault="00204835">
      <w:pPr>
        <w:keepNext/>
        <w:tabs>
          <w:tab w:val="left" w:pos="567"/>
        </w:tabs>
        <w:spacing w:line="240" w:lineRule="auto"/>
        <w:ind w:firstLine="56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lastRenderedPageBreak/>
        <w:t>6.6. Соглашение составлено и подписано в двух экземплярах, имеющих равную силу – по одному для каждой из Сторон.</w:t>
      </w:r>
    </w:p>
    <w:p w14:paraId="1411FBD8" w14:textId="77777777" w:rsidR="00E74D27" w:rsidRPr="00EA5C70" w:rsidRDefault="00E74D27">
      <w:pPr>
        <w:keepNext/>
        <w:tabs>
          <w:tab w:val="left" w:pos="567"/>
        </w:tabs>
        <w:spacing w:line="240" w:lineRule="auto"/>
        <w:ind w:firstLine="567"/>
        <w:jc w:val="both"/>
        <w:rPr>
          <w:rFonts w:ascii="Times New Roman" w:eastAsia="Times New Roman" w:hAnsi="Times New Roman" w:cs="Times New Roman"/>
          <w:sz w:val="24"/>
          <w:szCs w:val="24"/>
        </w:rPr>
      </w:pPr>
    </w:p>
    <w:p w14:paraId="10F75C72" w14:textId="77777777" w:rsidR="00E74D27" w:rsidRPr="00EA5C70" w:rsidRDefault="00204835">
      <w:pPr>
        <w:keepNext/>
        <w:tabs>
          <w:tab w:val="left" w:pos="567"/>
        </w:tabs>
        <w:spacing w:after="120" w:line="240" w:lineRule="auto"/>
        <w:ind w:firstLine="567"/>
        <w:jc w:val="center"/>
        <w:rPr>
          <w:rFonts w:ascii="Times New Roman" w:eastAsia="Times New Roman" w:hAnsi="Times New Roman" w:cs="Times New Roman"/>
          <w:b/>
          <w:sz w:val="24"/>
          <w:szCs w:val="24"/>
        </w:rPr>
      </w:pPr>
      <w:r w:rsidRPr="00EA5C70">
        <w:rPr>
          <w:rFonts w:ascii="Times New Roman" w:eastAsia="Times New Roman" w:hAnsi="Times New Roman" w:cs="Times New Roman"/>
          <w:b/>
          <w:sz w:val="24"/>
          <w:szCs w:val="24"/>
        </w:rPr>
        <w:t>Подписи Сторон</w:t>
      </w:r>
    </w:p>
    <w:tbl>
      <w:tblPr>
        <w:tblStyle w:val="ae"/>
        <w:tblW w:w="10421" w:type="dxa"/>
        <w:tblInd w:w="-115" w:type="dxa"/>
        <w:tblLayout w:type="fixed"/>
        <w:tblLook w:val="0000" w:firstRow="0" w:lastRow="0" w:firstColumn="0" w:lastColumn="0" w:noHBand="0" w:noVBand="0"/>
      </w:tblPr>
      <w:tblGrid>
        <w:gridCol w:w="5210"/>
        <w:gridCol w:w="5211"/>
      </w:tblGrid>
      <w:tr w:rsidR="00E74D27" w:rsidRPr="00EA5C70" w14:paraId="6F9B8ABD" w14:textId="77777777">
        <w:trPr>
          <w:trHeight w:val="725"/>
        </w:trPr>
        <w:tc>
          <w:tcPr>
            <w:tcW w:w="5210" w:type="dxa"/>
          </w:tcPr>
          <w:p w14:paraId="7CA2461F" w14:textId="77777777" w:rsidR="00E74D27" w:rsidRPr="00EA5C70" w:rsidRDefault="00204835">
            <w:pPr>
              <w:spacing w:line="240" w:lineRule="auto"/>
              <w:ind w:right="1309"/>
              <w:jc w:val="center"/>
              <w:rPr>
                <w:rFonts w:ascii="Times New Roman" w:eastAsia="Times New Roman" w:hAnsi="Times New Roman" w:cs="Times New Roman"/>
                <w:b/>
                <w:sz w:val="24"/>
                <w:szCs w:val="24"/>
              </w:rPr>
            </w:pPr>
            <w:r w:rsidRPr="00EA5C70">
              <w:rPr>
                <w:rFonts w:ascii="Times New Roman" w:eastAsia="Times New Roman" w:hAnsi="Times New Roman" w:cs="Times New Roman"/>
                <w:b/>
                <w:sz w:val="24"/>
                <w:szCs w:val="24"/>
              </w:rPr>
              <w:t>от Стороны-1:</w:t>
            </w:r>
          </w:p>
        </w:tc>
        <w:tc>
          <w:tcPr>
            <w:tcW w:w="5211" w:type="dxa"/>
          </w:tcPr>
          <w:p w14:paraId="786902C0" w14:textId="77777777" w:rsidR="00E74D27" w:rsidRPr="00EA5C70" w:rsidRDefault="00204835">
            <w:pPr>
              <w:spacing w:line="240" w:lineRule="auto"/>
              <w:jc w:val="center"/>
              <w:rPr>
                <w:rFonts w:ascii="Times New Roman" w:eastAsia="Times New Roman" w:hAnsi="Times New Roman" w:cs="Times New Roman"/>
                <w:sz w:val="10"/>
                <w:szCs w:val="10"/>
              </w:rPr>
            </w:pPr>
            <w:r w:rsidRPr="00EA5C70">
              <w:rPr>
                <w:rFonts w:ascii="Times New Roman" w:eastAsia="Times New Roman" w:hAnsi="Times New Roman" w:cs="Times New Roman"/>
                <w:b/>
                <w:sz w:val="24"/>
                <w:szCs w:val="24"/>
              </w:rPr>
              <w:t>от Стороны-2:</w:t>
            </w:r>
          </w:p>
        </w:tc>
      </w:tr>
      <w:tr w:rsidR="00E74D27" w:rsidRPr="00EA5C70" w14:paraId="119363FF" w14:textId="77777777">
        <w:trPr>
          <w:trHeight w:val="847"/>
        </w:trPr>
        <w:tc>
          <w:tcPr>
            <w:tcW w:w="5210" w:type="dxa"/>
          </w:tcPr>
          <w:p w14:paraId="3D2672C4" w14:textId="77777777" w:rsidR="00E74D27" w:rsidRPr="00EA5C70" w:rsidRDefault="00204835">
            <w:pPr>
              <w:spacing w:line="240" w:lineRule="auto"/>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_____________________ /</w:t>
            </w:r>
            <w:r w:rsidR="004C1916" w:rsidRPr="00EA5C70">
              <w:rPr>
                <w:rFonts w:ascii="Times New Roman" w:eastAsia="Times New Roman" w:hAnsi="Times New Roman" w:cs="Times New Roman"/>
                <w:sz w:val="24"/>
                <w:szCs w:val="24"/>
              </w:rPr>
              <w:t>____________</w:t>
            </w:r>
            <w:r w:rsidRPr="00EA5C70">
              <w:rPr>
                <w:rFonts w:ascii="Times New Roman" w:eastAsia="Times New Roman" w:hAnsi="Times New Roman" w:cs="Times New Roman"/>
                <w:sz w:val="24"/>
                <w:szCs w:val="24"/>
              </w:rPr>
              <w:t>/</w:t>
            </w:r>
          </w:p>
          <w:p w14:paraId="070D97A8" w14:textId="77777777" w:rsidR="00E74D27" w:rsidRPr="00EA5C70" w:rsidRDefault="00204835">
            <w:pPr>
              <w:spacing w:line="240" w:lineRule="auto"/>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М.П.</w:t>
            </w:r>
          </w:p>
        </w:tc>
        <w:tc>
          <w:tcPr>
            <w:tcW w:w="5211" w:type="dxa"/>
          </w:tcPr>
          <w:p w14:paraId="2F7FC254" w14:textId="77777777" w:rsidR="00E74D27" w:rsidRPr="00EA5C70" w:rsidRDefault="00204835">
            <w:pPr>
              <w:spacing w:line="240" w:lineRule="auto"/>
              <w:ind w:left="324"/>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_____________________ /М.И. Колесников/</w:t>
            </w:r>
          </w:p>
          <w:p w14:paraId="534ED021" w14:textId="77777777" w:rsidR="00E74D27" w:rsidRPr="00EA5C70" w:rsidRDefault="00204835">
            <w:pPr>
              <w:spacing w:line="240" w:lineRule="auto"/>
              <w:ind w:left="324"/>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М.П.</w:t>
            </w:r>
          </w:p>
        </w:tc>
      </w:tr>
    </w:tbl>
    <w:p w14:paraId="5E6FF797" w14:textId="77777777" w:rsidR="00E74D27" w:rsidRPr="00EA5C70" w:rsidRDefault="00E74D27">
      <w:pPr>
        <w:keepNext/>
        <w:spacing w:line="240" w:lineRule="auto"/>
        <w:ind w:left="5954"/>
        <w:rPr>
          <w:rFonts w:ascii="Times New Roman" w:eastAsia="Times New Roman" w:hAnsi="Times New Roman" w:cs="Times New Roman"/>
        </w:rPr>
      </w:pPr>
    </w:p>
    <w:p w14:paraId="087A406A" w14:textId="77777777" w:rsidR="00E74D27" w:rsidRPr="00EA5C70" w:rsidRDefault="00E74D27">
      <w:pPr>
        <w:keepNext/>
        <w:spacing w:line="240" w:lineRule="auto"/>
        <w:ind w:left="5954"/>
        <w:rPr>
          <w:rFonts w:ascii="Times New Roman" w:eastAsia="Times New Roman" w:hAnsi="Times New Roman" w:cs="Times New Roman"/>
        </w:rPr>
      </w:pPr>
    </w:p>
    <w:p w14:paraId="5505CCD7" w14:textId="77777777" w:rsidR="00E74D27" w:rsidRPr="00EA5C70" w:rsidRDefault="00E74D27">
      <w:pPr>
        <w:keepNext/>
        <w:spacing w:line="240" w:lineRule="auto"/>
        <w:rPr>
          <w:rFonts w:ascii="Times New Roman" w:eastAsia="Times New Roman" w:hAnsi="Times New Roman" w:cs="Times New Roman"/>
        </w:rPr>
      </w:pPr>
    </w:p>
    <w:p w14:paraId="5A9045FF" w14:textId="77777777" w:rsidR="00E74D27" w:rsidRPr="00EA5C70" w:rsidRDefault="00E74D27">
      <w:pPr>
        <w:keepNext/>
        <w:spacing w:line="240" w:lineRule="auto"/>
        <w:ind w:left="5954"/>
        <w:rPr>
          <w:rFonts w:ascii="Times New Roman" w:eastAsia="Times New Roman" w:hAnsi="Times New Roman" w:cs="Times New Roman"/>
        </w:rPr>
      </w:pPr>
    </w:p>
    <w:p w14:paraId="6BDA2512" w14:textId="77777777" w:rsidR="00E74D27" w:rsidRPr="00EA5C70" w:rsidRDefault="00E74D27">
      <w:pPr>
        <w:keepNext/>
        <w:spacing w:line="240" w:lineRule="auto"/>
        <w:ind w:left="5954"/>
        <w:rPr>
          <w:rFonts w:ascii="Times New Roman" w:eastAsia="Times New Roman" w:hAnsi="Times New Roman" w:cs="Times New Roman"/>
        </w:rPr>
      </w:pPr>
    </w:p>
    <w:p w14:paraId="2ACD10C9" w14:textId="77777777" w:rsidR="00E74D27" w:rsidRPr="00EA5C70" w:rsidRDefault="00E74D27">
      <w:pPr>
        <w:keepNext/>
        <w:spacing w:line="240" w:lineRule="auto"/>
        <w:rPr>
          <w:rFonts w:ascii="Times New Roman" w:eastAsia="Times New Roman" w:hAnsi="Times New Roman" w:cs="Times New Roman"/>
        </w:rPr>
      </w:pPr>
    </w:p>
    <w:p w14:paraId="1809C291" w14:textId="77777777" w:rsidR="00E74D27" w:rsidRPr="00EA5C70" w:rsidRDefault="00204835">
      <w:pPr>
        <w:keepNext/>
        <w:spacing w:line="240" w:lineRule="auto"/>
        <w:rPr>
          <w:rFonts w:ascii="Times New Roman" w:eastAsia="Times New Roman" w:hAnsi="Times New Roman" w:cs="Times New Roman"/>
        </w:rPr>
      </w:pPr>
      <w:r w:rsidRPr="00EA5C70">
        <w:br w:type="page"/>
      </w:r>
    </w:p>
    <w:p w14:paraId="4979FC75" w14:textId="77777777" w:rsidR="00B12087" w:rsidRPr="00EA5C70" w:rsidRDefault="00B12087" w:rsidP="002A6FB7">
      <w:pPr>
        <w:widowControl w:val="0"/>
        <w:autoSpaceDE w:val="0"/>
        <w:autoSpaceDN w:val="0"/>
        <w:spacing w:before="120" w:after="240" w:line="240" w:lineRule="auto"/>
        <w:ind w:left="5387"/>
        <w:rPr>
          <w:rStyle w:val="affff"/>
          <w:rFonts w:eastAsia="Times New Roman" w:cs="Times New Roman"/>
          <w:b/>
        </w:rPr>
      </w:pPr>
      <w:r w:rsidRPr="00EA5C70">
        <w:rPr>
          <w:rFonts w:ascii="Times New Roman" w:eastAsia="Times New Roman" w:hAnsi="Times New Roman" w:cs="Times New Roman"/>
          <w:bCs/>
          <w:sz w:val="24"/>
          <w:szCs w:val="24"/>
        </w:rPr>
        <w:lastRenderedPageBreak/>
        <w:t xml:space="preserve">Приложение № 4 </w:t>
      </w:r>
      <w:r w:rsidRPr="00EA5C70">
        <w:rPr>
          <w:rFonts w:ascii="Times New Roman" w:eastAsia="Times New Roman" w:hAnsi="Times New Roman" w:cs="Times New Roman"/>
          <w:bCs/>
          <w:sz w:val="24"/>
          <w:szCs w:val="24"/>
        </w:rPr>
        <w:br/>
      </w:r>
      <w:r w:rsidRPr="00EA5C70">
        <w:rPr>
          <w:rStyle w:val="affff"/>
          <w:rFonts w:cs="Times New Roman"/>
        </w:rPr>
        <w:t>к Соглашению о сотрудничестве</w:t>
      </w:r>
      <w:r w:rsidRPr="00EA5C70">
        <w:rPr>
          <w:rStyle w:val="affff"/>
          <w:rFonts w:cs="Times New Roman"/>
        </w:rPr>
        <w:br/>
        <w:t xml:space="preserve">№ </w:t>
      </w:r>
      <w:r w:rsidRPr="00EA5C70">
        <w:rPr>
          <w:rStyle w:val="affff"/>
          <w:rFonts w:cs="Times New Roman"/>
        </w:rPr>
        <w:fldChar w:fldCharType="begin"/>
      </w:r>
      <w:r w:rsidRPr="00EA5C70">
        <w:rPr>
          <w:rStyle w:val="affff"/>
          <w:rFonts w:cs="Times New Roman"/>
        </w:rPr>
        <w:instrText xml:space="preserve"> MERGEFIELD номер_соглашения </w:instrText>
      </w:r>
      <w:r w:rsidRPr="00EA5C70">
        <w:rPr>
          <w:rStyle w:val="affff"/>
          <w:rFonts w:cs="Times New Roman"/>
        </w:rPr>
        <w:fldChar w:fldCharType="separate"/>
      </w:r>
      <w:r w:rsidRPr="00EA5C70">
        <w:rPr>
          <w:rFonts w:ascii="Times New Roman" w:hAnsi="Times New Roman" w:cs="Times New Roman"/>
          <w:noProof/>
          <w:sz w:val="24"/>
          <w:szCs w:val="24"/>
        </w:rPr>
        <w:t>________ от _________</w:t>
      </w:r>
      <w:r w:rsidRPr="00EA5C70">
        <w:rPr>
          <w:rStyle w:val="affff"/>
          <w:rFonts w:cs="Times New Roman"/>
        </w:rPr>
        <w:fldChar w:fldCharType="end"/>
      </w:r>
    </w:p>
    <w:p w14:paraId="67D6EECA" w14:textId="77777777" w:rsidR="002A6FB7" w:rsidRPr="00EA5C70" w:rsidRDefault="002A6FB7" w:rsidP="00B12087">
      <w:pPr>
        <w:keepNext/>
        <w:spacing w:before="120" w:line="240" w:lineRule="auto"/>
        <w:jc w:val="center"/>
        <w:rPr>
          <w:rFonts w:ascii="Times New Roman" w:eastAsia="Times New Roman" w:hAnsi="Times New Roman" w:cs="Times New Roman"/>
          <w:b/>
          <w:sz w:val="24"/>
          <w:szCs w:val="24"/>
          <w:lang w:val="ru-RU"/>
        </w:rPr>
      </w:pPr>
      <w:r w:rsidRPr="00EA5C70">
        <w:rPr>
          <w:rFonts w:ascii="Times New Roman" w:eastAsia="Times New Roman" w:hAnsi="Times New Roman" w:cs="Times New Roman"/>
          <w:b/>
          <w:sz w:val="24"/>
          <w:szCs w:val="24"/>
          <w:lang w:val="ru-RU"/>
        </w:rPr>
        <w:t>________________________________ФОРМА________________________________</w:t>
      </w:r>
    </w:p>
    <w:p w14:paraId="3B93B6DD" w14:textId="77777777" w:rsidR="00B12087" w:rsidRPr="00EA5C70" w:rsidRDefault="00B12087" w:rsidP="00B12087">
      <w:pPr>
        <w:keepNext/>
        <w:spacing w:before="120" w:line="240" w:lineRule="auto"/>
        <w:jc w:val="center"/>
        <w:rPr>
          <w:rFonts w:ascii="Times New Roman" w:eastAsia="Times New Roman" w:hAnsi="Times New Roman" w:cs="Times New Roman"/>
          <w:b/>
          <w:bCs/>
          <w:sz w:val="24"/>
          <w:szCs w:val="24"/>
        </w:rPr>
      </w:pPr>
      <w:r w:rsidRPr="00EA5C70">
        <w:rPr>
          <w:rFonts w:ascii="Times New Roman" w:eastAsia="Times New Roman" w:hAnsi="Times New Roman" w:cs="Times New Roman"/>
          <w:b/>
          <w:bCs/>
          <w:sz w:val="24"/>
          <w:szCs w:val="24"/>
        </w:rPr>
        <w:t>О предприятии в цифрах</w:t>
      </w:r>
    </w:p>
    <w:p w14:paraId="2CDB2350" w14:textId="77777777" w:rsidR="00B12087" w:rsidRPr="00EA5C70" w:rsidRDefault="004C1916" w:rsidP="00B12087">
      <w:pPr>
        <w:keepNext/>
        <w:spacing w:before="120" w:line="240" w:lineRule="auto"/>
        <w:jc w:val="center"/>
        <w:rPr>
          <w:rFonts w:ascii="Times New Roman" w:eastAsia="Times New Roman" w:hAnsi="Times New Roman" w:cs="Times New Roman"/>
          <w:b/>
          <w:bCs/>
          <w:sz w:val="24"/>
          <w:szCs w:val="24"/>
        </w:rPr>
      </w:pPr>
      <w:r w:rsidRPr="00EA5C70">
        <w:rPr>
          <w:rFonts w:ascii="Times New Roman" w:eastAsia="Times New Roman" w:hAnsi="Times New Roman" w:cs="Times New Roman"/>
          <w:b/>
          <w:noProof/>
          <w:sz w:val="28"/>
          <w:szCs w:val="28"/>
          <w:lang w:val="ru-RU"/>
        </w:rPr>
        <mc:AlternateContent>
          <mc:Choice Requires="wps">
            <w:drawing>
              <wp:anchor distT="45720" distB="45720" distL="114300" distR="114300" simplePos="0" relativeHeight="251659264" behindDoc="0" locked="0" layoutInCell="1" allowOverlap="1" wp14:anchorId="2E8EC3B9" wp14:editId="35F75ECF">
                <wp:simplePos x="0" y="0"/>
                <wp:positionH relativeFrom="column">
                  <wp:posOffset>3706851</wp:posOffset>
                </wp:positionH>
                <wp:positionV relativeFrom="paragraph">
                  <wp:posOffset>175260</wp:posOffset>
                </wp:positionV>
                <wp:extent cx="499745" cy="319405"/>
                <wp:effectExtent l="0" t="0" r="0" b="4445"/>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 cy="319405"/>
                        </a:xfrm>
                        <a:prstGeom prst="rect">
                          <a:avLst/>
                        </a:prstGeom>
                        <a:solidFill>
                          <a:srgbClr val="FFFFFF"/>
                        </a:solidFill>
                        <a:ln w="9525">
                          <a:noFill/>
                          <a:miter lim="800000"/>
                          <a:headEnd/>
                          <a:tailEnd/>
                        </a:ln>
                      </wps:spPr>
                      <wps:txbx>
                        <w:txbxContent>
                          <w:p w14:paraId="7B3912E6" w14:textId="77777777" w:rsidR="004C1916" w:rsidRPr="003F1290" w:rsidRDefault="004C1916" w:rsidP="00B12087">
                            <w:pPr>
                              <w:spacing w:line="240" w:lineRule="auto"/>
                              <w:ind w:left="-142" w:right="-179"/>
                              <w:jc w:val="center"/>
                              <w:rPr>
                                <w:b/>
                                <w:bCs/>
                                <w:sz w:val="8"/>
                                <w:szCs w:val="8"/>
                              </w:rPr>
                            </w:pPr>
                            <w:r w:rsidRPr="003F1290">
                              <w:rPr>
                                <w:b/>
                                <w:bCs/>
                                <w:sz w:val="8"/>
                                <w:szCs w:val="8"/>
                              </w:rPr>
                              <w:t>Дата подписания соглашения РЦК-Предприятие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8EC3B9" id="_x0000_t202" coordsize="21600,21600" o:spt="202" path="m,l,21600r21600,l21600,xe">
                <v:stroke joinstyle="miter"/>
                <v:path gradientshapeok="t" o:connecttype="rect"/>
              </v:shapetype>
              <v:shape id="Надпись 2" o:spid="_x0000_s1026" type="#_x0000_t202" style="position:absolute;left:0;text-align:left;margin-left:291.9pt;margin-top:13.8pt;width:39.35pt;height:25.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" stroked="f">
                <v:textbox>
                  <w:txbxContent>
                    <w:p w14:paraId="7B3912E6" w14:textId="77777777" w:rsidR="004C1916" w:rsidRPr="003F1290" w:rsidRDefault="004C1916" w:rsidP="00B12087">
                      <w:pPr>
                        <w:spacing w:line="240" w:lineRule="auto"/>
                        <w:ind w:left="-142" w:right="-179"/>
                        <w:jc w:val="center"/>
                        <w:rPr>
                          <w:b/>
                          <w:bCs/>
                          <w:sz w:val="8"/>
                          <w:szCs w:val="8"/>
                        </w:rPr>
                      </w:pPr>
                      <w:r w:rsidRPr="003F1290">
                        <w:rPr>
                          <w:b/>
                          <w:bCs/>
                          <w:sz w:val="8"/>
                          <w:szCs w:val="8"/>
                        </w:rPr>
                        <w:t>Дата подписания соглашения РЦК-Предприятие</w:t>
                      </w:r>
                    </w:p>
                  </w:txbxContent>
                </v:textbox>
              </v:shape>
            </w:pict>
          </mc:Fallback>
        </mc:AlternateContent>
      </w:r>
      <w:r w:rsidRPr="00EA5C70">
        <w:rPr>
          <w:rFonts w:ascii="Times New Roman" w:eastAsia="Times New Roman" w:hAnsi="Times New Roman" w:cs="Times New Roman"/>
          <w:b/>
          <w:noProof/>
          <w:sz w:val="28"/>
          <w:szCs w:val="28"/>
          <w:lang w:val="ru-RU"/>
        </w:rPr>
        <mc:AlternateContent>
          <mc:Choice Requires="wps">
            <w:drawing>
              <wp:anchor distT="45720" distB="45720" distL="114300" distR="114300" simplePos="0" relativeHeight="251667456" behindDoc="0" locked="0" layoutInCell="1" allowOverlap="1" wp14:anchorId="6DFCF36D" wp14:editId="1C13A0B3">
                <wp:simplePos x="0" y="0"/>
                <wp:positionH relativeFrom="column">
                  <wp:posOffset>5710911</wp:posOffset>
                </wp:positionH>
                <wp:positionV relativeFrom="paragraph">
                  <wp:posOffset>1495425</wp:posOffset>
                </wp:positionV>
                <wp:extent cx="431165" cy="130810"/>
                <wp:effectExtent l="0" t="0" r="6985" b="254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130810"/>
                        </a:xfrm>
                        <a:prstGeom prst="rect">
                          <a:avLst/>
                        </a:prstGeom>
                        <a:solidFill>
                          <a:srgbClr val="FFFFFF"/>
                        </a:solidFill>
                        <a:ln w="9525">
                          <a:noFill/>
                          <a:miter lim="800000"/>
                          <a:headEnd/>
                          <a:tailEnd/>
                        </a:ln>
                      </wps:spPr>
                      <wps:txbx>
                        <w:txbxContent>
                          <w:p w14:paraId="53EF6678" w14:textId="77777777" w:rsidR="004C1916" w:rsidRPr="003F1290" w:rsidRDefault="004C1916" w:rsidP="00B12087">
                            <w:pPr>
                              <w:spacing w:line="240" w:lineRule="auto"/>
                              <w:ind w:left="-142" w:right="-179"/>
                              <w:jc w:val="center"/>
                              <w:rPr>
                                <w:b/>
                                <w:bCs/>
                                <w:sz w:val="8"/>
                                <w:szCs w:val="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CF36D" id="Надпись 11" o:spid="_x0000_s1027" type="#_x0000_t202" style="position:absolute;left:0;text-align:left;margin-left:449.7pt;margin-top:117.75pt;width:33.95pt;height:10.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" stroked="f">
                <v:textbox>
                  <w:txbxContent>
                    <w:p w14:paraId="53EF6678" w14:textId="77777777" w:rsidR="004C1916" w:rsidRPr="003F1290" w:rsidRDefault="004C1916" w:rsidP="00B12087">
                      <w:pPr>
                        <w:spacing w:line="240" w:lineRule="auto"/>
                        <w:ind w:left="-142" w:right="-179"/>
                        <w:jc w:val="center"/>
                        <w:rPr>
                          <w:b/>
                          <w:bCs/>
                          <w:sz w:val="8"/>
                          <w:szCs w:val="8"/>
                        </w:rPr>
                      </w:pPr>
                    </w:p>
                  </w:txbxContent>
                </v:textbox>
              </v:shape>
            </w:pict>
          </mc:Fallback>
        </mc:AlternateContent>
      </w:r>
      <w:r w:rsidRPr="00EA5C70">
        <w:rPr>
          <w:rFonts w:ascii="Times New Roman" w:eastAsia="Times New Roman" w:hAnsi="Times New Roman" w:cs="Times New Roman"/>
          <w:b/>
          <w:noProof/>
          <w:sz w:val="28"/>
          <w:szCs w:val="28"/>
          <w:lang w:val="ru-RU"/>
        </w:rPr>
        <mc:AlternateContent>
          <mc:Choice Requires="wps">
            <w:drawing>
              <wp:anchor distT="45720" distB="45720" distL="114300" distR="114300" simplePos="0" relativeHeight="251664384" behindDoc="0" locked="0" layoutInCell="1" allowOverlap="1" wp14:anchorId="3808AF7F" wp14:editId="40416504">
                <wp:simplePos x="0" y="0"/>
                <wp:positionH relativeFrom="column">
                  <wp:posOffset>5712181</wp:posOffset>
                </wp:positionH>
                <wp:positionV relativeFrom="paragraph">
                  <wp:posOffset>1271270</wp:posOffset>
                </wp:positionV>
                <wp:extent cx="431165" cy="153035"/>
                <wp:effectExtent l="0" t="0" r="6985"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153035"/>
                        </a:xfrm>
                        <a:prstGeom prst="rect">
                          <a:avLst/>
                        </a:prstGeom>
                        <a:solidFill>
                          <a:srgbClr val="FFFFFF"/>
                        </a:solidFill>
                        <a:ln w="9525">
                          <a:noFill/>
                          <a:miter lim="800000"/>
                          <a:headEnd/>
                          <a:tailEnd/>
                        </a:ln>
                      </wps:spPr>
                      <wps:txbx>
                        <w:txbxContent>
                          <w:p w14:paraId="48D203E2" w14:textId="77777777" w:rsidR="004C1916" w:rsidRPr="003F1290" w:rsidRDefault="004C1916" w:rsidP="00B12087">
                            <w:pPr>
                              <w:spacing w:line="240" w:lineRule="auto"/>
                              <w:ind w:left="-142" w:right="-179"/>
                              <w:jc w:val="center"/>
                              <w:rPr>
                                <w:b/>
                                <w:bCs/>
                                <w:sz w:val="8"/>
                                <w:szCs w:val="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8AF7F" id="Надпись 8" o:spid="_x0000_s1028" type="#_x0000_t202" style="position:absolute;left:0;text-align:left;margin-left:449.8pt;margin-top:100.1pt;width:33.95pt;height:12.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" stroked="f">
                <v:textbox>
                  <w:txbxContent>
                    <w:p w14:paraId="48D203E2" w14:textId="77777777" w:rsidR="004C1916" w:rsidRPr="003F1290" w:rsidRDefault="004C1916" w:rsidP="00B12087">
                      <w:pPr>
                        <w:spacing w:line="240" w:lineRule="auto"/>
                        <w:ind w:left="-142" w:right="-179"/>
                        <w:jc w:val="center"/>
                        <w:rPr>
                          <w:b/>
                          <w:bCs/>
                          <w:sz w:val="8"/>
                          <w:szCs w:val="8"/>
                        </w:rPr>
                      </w:pPr>
                    </w:p>
                  </w:txbxContent>
                </v:textbox>
              </v:shape>
            </w:pict>
          </mc:Fallback>
        </mc:AlternateContent>
      </w:r>
      <w:r w:rsidRPr="00EA5C70">
        <w:rPr>
          <w:rFonts w:ascii="Times New Roman" w:eastAsia="Times New Roman" w:hAnsi="Times New Roman" w:cs="Times New Roman"/>
          <w:b/>
          <w:noProof/>
          <w:sz w:val="28"/>
          <w:szCs w:val="28"/>
          <w:lang w:val="ru-RU"/>
        </w:rPr>
        <mc:AlternateContent>
          <mc:Choice Requires="wps">
            <w:drawing>
              <wp:anchor distT="45720" distB="45720" distL="114300" distR="114300" simplePos="0" relativeHeight="251668480" behindDoc="0" locked="0" layoutInCell="1" allowOverlap="1" wp14:anchorId="27CD280A" wp14:editId="0485DC75">
                <wp:simplePos x="0" y="0"/>
                <wp:positionH relativeFrom="column">
                  <wp:posOffset>4230726</wp:posOffset>
                </wp:positionH>
                <wp:positionV relativeFrom="paragraph">
                  <wp:posOffset>1503680</wp:posOffset>
                </wp:positionV>
                <wp:extent cx="387350" cy="137795"/>
                <wp:effectExtent l="0" t="0"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137795"/>
                        </a:xfrm>
                        <a:prstGeom prst="rect">
                          <a:avLst/>
                        </a:prstGeom>
                        <a:solidFill>
                          <a:srgbClr val="FFFFFF"/>
                        </a:solidFill>
                        <a:ln w="9525">
                          <a:noFill/>
                          <a:miter lim="800000"/>
                          <a:headEnd/>
                          <a:tailEnd/>
                        </a:ln>
                      </wps:spPr>
                      <wps:txbx>
                        <w:txbxContent>
                          <w:p w14:paraId="60E49FEB" w14:textId="77777777" w:rsidR="004C1916" w:rsidRPr="003F1290" w:rsidRDefault="004C1916" w:rsidP="00B12087">
                            <w:pPr>
                              <w:spacing w:line="240" w:lineRule="auto"/>
                              <w:ind w:left="-142" w:right="-179"/>
                              <w:jc w:val="center"/>
                              <w:rPr>
                                <w:b/>
                                <w:bCs/>
                                <w:sz w:val="8"/>
                                <w:szCs w:val="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CD280A" id="Надпись 12" o:spid="_x0000_s1029" type="#_x0000_t202" style="position:absolute;left:0;text-align:left;margin-left:333.15pt;margin-top:118.4pt;width:30.5pt;height:10.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" stroked="f">
                <v:textbox>
                  <w:txbxContent>
                    <w:p w14:paraId="60E49FEB" w14:textId="77777777" w:rsidR="004C1916" w:rsidRPr="003F1290" w:rsidRDefault="004C1916" w:rsidP="00B12087">
                      <w:pPr>
                        <w:spacing w:line="240" w:lineRule="auto"/>
                        <w:ind w:left="-142" w:right="-179"/>
                        <w:jc w:val="center"/>
                        <w:rPr>
                          <w:b/>
                          <w:bCs/>
                          <w:sz w:val="8"/>
                          <w:szCs w:val="8"/>
                        </w:rPr>
                      </w:pPr>
                    </w:p>
                  </w:txbxContent>
                </v:textbox>
              </v:shape>
            </w:pict>
          </mc:Fallback>
        </mc:AlternateContent>
      </w:r>
      <w:r w:rsidRPr="00EA5C70">
        <w:rPr>
          <w:rFonts w:ascii="Times New Roman" w:eastAsia="Times New Roman" w:hAnsi="Times New Roman" w:cs="Times New Roman"/>
          <w:b/>
          <w:noProof/>
          <w:sz w:val="28"/>
          <w:szCs w:val="28"/>
          <w:lang w:val="ru-RU"/>
        </w:rPr>
        <mc:AlternateContent>
          <mc:Choice Requires="wps">
            <w:drawing>
              <wp:anchor distT="45720" distB="45720" distL="114300" distR="114300" simplePos="0" relativeHeight="251669504" behindDoc="0" locked="0" layoutInCell="1" allowOverlap="1" wp14:anchorId="1E67194C" wp14:editId="74423333">
                <wp:simplePos x="0" y="0"/>
                <wp:positionH relativeFrom="column">
                  <wp:posOffset>3711931</wp:posOffset>
                </wp:positionH>
                <wp:positionV relativeFrom="paragraph">
                  <wp:posOffset>1487170</wp:posOffset>
                </wp:positionV>
                <wp:extent cx="387350" cy="137795"/>
                <wp:effectExtent l="0" t="0" r="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137795"/>
                        </a:xfrm>
                        <a:prstGeom prst="rect">
                          <a:avLst/>
                        </a:prstGeom>
                        <a:solidFill>
                          <a:srgbClr val="FFFFFF"/>
                        </a:solidFill>
                        <a:ln w="9525">
                          <a:noFill/>
                          <a:miter lim="800000"/>
                          <a:headEnd/>
                          <a:tailEnd/>
                        </a:ln>
                      </wps:spPr>
                      <wps:txbx>
                        <w:txbxContent>
                          <w:p w14:paraId="1F50669F" w14:textId="77777777" w:rsidR="004C1916" w:rsidRPr="003F1290" w:rsidRDefault="004C1916" w:rsidP="00B12087">
                            <w:pPr>
                              <w:spacing w:line="240" w:lineRule="auto"/>
                              <w:ind w:left="-142" w:right="-179"/>
                              <w:jc w:val="center"/>
                              <w:rPr>
                                <w:b/>
                                <w:bCs/>
                                <w:sz w:val="8"/>
                                <w:szCs w:val="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7194C" id="Надпись 13" o:spid="_x0000_s1030" type="#_x0000_t202" style="position:absolute;left:0;text-align:left;margin-left:292.3pt;margin-top:117.1pt;width:30.5pt;height:10.8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" stroked="f">
                <v:textbox>
                  <w:txbxContent>
                    <w:p w14:paraId="1F50669F" w14:textId="77777777" w:rsidR="004C1916" w:rsidRPr="003F1290" w:rsidRDefault="004C1916" w:rsidP="00B12087">
                      <w:pPr>
                        <w:spacing w:line="240" w:lineRule="auto"/>
                        <w:ind w:left="-142" w:right="-179"/>
                        <w:jc w:val="center"/>
                        <w:rPr>
                          <w:b/>
                          <w:bCs/>
                          <w:sz w:val="8"/>
                          <w:szCs w:val="8"/>
                        </w:rPr>
                      </w:pPr>
                    </w:p>
                  </w:txbxContent>
                </v:textbox>
              </v:shape>
            </w:pict>
          </mc:Fallback>
        </mc:AlternateContent>
      </w:r>
      <w:r w:rsidRPr="00EA5C70">
        <w:rPr>
          <w:rFonts w:ascii="Times New Roman" w:eastAsia="Times New Roman" w:hAnsi="Times New Roman" w:cs="Times New Roman"/>
          <w:b/>
          <w:noProof/>
          <w:sz w:val="28"/>
          <w:szCs w:val="28"/>
          <w:lang w:val="ru-RU"/>
        </w:rPr>
        <mc:AlternateContent>
          <mc:Choice Requires="wps">
            <w:drawing>
              <wp:anchor distT="45720" distB="45720" distL="114300" distR="114300" simplePos="0" relativeHeight="251660288" behindDoc="0" locked="0" layoutInCell="1" allowOverlap="1" wp14:anchorId="2AB32D61" wp14:editId="36E0B3D6">
                <wp:simplePos x="0" y="0"/>
                <wp:positionH relativeFrom="column">
                  <wp:posOffset>3720821</wp:posOffset>
                </wp:positionH>
                <wp:positionV relativeFrom="paragraph">
                  <wp:posOffset>1238885</wp:posOffset>
                </wp:positionV>
                <wp:extent cx="431165" cy="153035"/>
                <wp:effectExtent l="0" t="0" r="6985"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153035"/>
                        </a:xfrm>
                        <a:prstGeom prst="rect">
                          <a:avLst/>
                        </a:prstGeom>
                        <a:solidFill>
                          <a:srgbClr val="FFFFFF"/>
                        </a:solidFill>
                        <a:ln w="9525">
                          <a:noFill/>
                          <a:miter lim="800000"/>
                          <a:headEnd/>
                          <a:tailEnd/>
                        </a:ln>
                      </wps:spPr>
                      <wps:txbx>
                        <w:txbxContent>
                          <w:p w14:paraId="73D23D47" w14:textId="77777777" w:rsidR="004C1916" w:rsidRPr="003F1290" w:rsidRDefault="004C1916" w:rsidP="00B12087">
                            <w:pPr>
                              <w:spacing w:line="240" w:lineRule="auto"/>
                              <w:ind w:left="-142" w:right="-179"/>
                              <w:jc w:val="center"/>
                              <w:rPr>
                                <w:b/>
                                <w:bCs/>
                                <w:sz w:val="8"/>
                                <w:szCs w:val="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32D61" id="_x0000_s1031" type="#_x0000_t202" style="position:absolute;left:0;text-align:left;margin-left:293pt;margin-top:97.55pt;width:33.95pt;height:12.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" stroked="f">
                <v:textbox>
                  <w:txbxContent>
                    <w:p w14:paraId="73D23D47" w14:textId="77777777" w:rsidR="004C1916" w:rsidRPr="003F1290" w:rsidRDefault="004C1916" w:rsidP="00B12087">
                      <w:pPr>
                        <w:spacing w:line="240" w:lineRule="auto"/>
                        <w:ind w:left="-142" w:right="-179"/>
                        <w:jc w:val="center"/>
                        <w:rPr>
                          <w:b/>
                          <w:bCs/>
                          <w:sz w:val="8"/>
                          <w:szCs w:val="8"/>
                        </w:rPr>
                      </w:pPr>
                    </w:p>
                  </w:txbxContent>
                </v:textbox>
              </v:shape>
            </w:pict>
          </mc:Fallback>
        </mc:AlternateContent>
      </w:r>
      <w:r w:rsidR="00B12087" w:rsidRPr="00EA5C70">
        <w:rPr>
          <w:rFonts w:ascii="Times New Roman" w:eastAsia="Times New Roman" w:hAnsi="Times New Roman" w:cs="Times New Roman"/>
          <w:b/>
          <w:noProof/>
          <w:sz w:val="28"/>
          <w:szCs w:val="28"/>
          <w:lang w:val="ru-RU"/>
        </w:rPr>
        <mc:AlternateContent>
          <mc:Choice Requires="wps">
            <w:drawing>
              <wp:anchor distT="45720" distB="45720" distL="114300" distR="114300" simplePos="0" relativeHeight="251665408" behindDoc="0" locked="0" layoutInCell="1" allowOverlap="1" wp14:anchorId="655FEB29" wp14:editId="2BCD7C9B">
                <wp:simplePos x="0" y="0"/>
                <wp:positionH relativeFrom="column">
                  <wp:posOffset>4722419</wp:posOffset>
                </wp:positionH>
                <wp:positionV relativeFrom="paragraph">
                  <wp:posOffset>1488796</wp:posOffset>
                </wp:positionV>
                <wp:extent cx="387705" cy="138125"/>
                <wp:effectExtent l="0" t="0" r="0"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05" cy="138125"/>
                        </a:xfrm>
                        <a:prstGeom prst="rect">
                          <a:avLst/>
                        </a:prstGeom>
                        <a:solidFill>
                          <a:srgbClr val="FFFFFF"/>
                        </a:solidFill>
                        <a:ln w="9525">
                          <a:noFill/>
                          <a:miter lim="800000"/>
                          <a:headEnd/>
                          <a:tailEnd/>
                        </a:ln>
                      </wps:spPr>
                      <wps:txbx>
                        <w:txbxContent>
                          <w:p w14:paraId="2027382D" w14:textId="77777777" w:rsidR="004C1916" w:rsidRPr="003F1290" w:rsidRDefault="004C1916" w:rsidP="00B12087">
                            <w:pPr>
                              <w:spacing w:line="240" w:lineRule="auto"/>
                              <w:ind w:left="-142" w:right="-179"/>
                              <w:jc w:val="center"/>
                              <w:rPr>
                                <w:b/>
                                <w:bCs/>
                                <w:sz w:val="8"/>
                                <w:szCs w:val="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5FEB29" id="Надпись 9" o:spid="_x0000_s1032" type="#_x0000_t202" style="position:absolute;left:0;text-align:left;margin-left:371.85pt;margin-top:117.25pt;width:30.55pt;height:10.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" stroked="f">
                <v:textbox>
                  <w:txbxContent>
                    <w:p w14:paraId="2027382D" w14:textId="77777777" w:rsidR="004C1916" w:rsidRPr="003F1290" w:rsidRDefault="004C1916" w:rsidP="00B12087">
                      <w:pPr>
                        <w:spacing w:line="240" w:lineRule="auto"/>
                        <w:ind w:left="-142" w:right="-179"/>
                        <w:jc w:val="center"/>
                        <w:rPr>
                          <w:b/>
                          <w:bCs/>
                          <w:sz w:val="8"/>
                          <w:szCs w:val="8"/>
                        </w:rPr>
                      </w:pPr>
                    </w:p>
                  </w:txbxContent>
                </v:textbox>
              </v:shape>
            </w:pict>
          </mc:Fallback>
        </mc:AlternateContent>
      </w:r>
      <w:r w:rsidR="00B12087" w:rsidRPr="00EA5C70">
        <w:rPr>
          <w:rFonts w:ascii="Times New Roman" w:eastAsia="Times New Roman" w:hAnsi="Times New Roman" w:cs="Times New Roman"/>
          <w:b/>
          <w:noProof/>
          <w:sz w:val="28"/>
          <w:szCs w:val="28"/>
          <w:lang w:val="ru-RU"/>
        </w:rPr>
        <mc:AlternateContent>
          <mc:Choice Requires="wps">
            <w:drawing>
              <wp:anchor distT="45720" distB="45720" distL="114300" distR="114300" simplePos="0" relativeHeight="251666432" behindDoc="0" locked="0" layoutInCell="1" allowOverlap="1" wp14:anchorId="053211B1" wp14:editId="6CDD5C6F">
                <wp:simplePos x="0" y="0"/>
                <wp:positionH relativeFrom="column">
                  <wp:posOffset>5195875</wp:posOffset>
                </wp:positionH>
                <wp:positionV relativeFrom="paragraph">
                  <wp:posOffset>1489075</wp:posOffset>
                </wp:positionV>
                <wp:extent cx="431165" cy="153035"/>
                <wp:effectExtent l="0" t="0" r="6985"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153035"/>
                        </a:xfrm>
                        <a:prstGeom prst="rect">
                          <a:avLst/>
                        </a:prstGeom>
                        <a:solidFill>
                          <a:srgbClr val="FFFFFF"/>
                        </a:solidFill>
                        <a:ln w="9525">
                          <a:noFill/>
                          <a:miter lim="800000"/>
                          <a:headEnd/>
                          <a:tailEnd/>
                        </a:ln>
                      </wps:spPr>
                      <wps:txbx>
                        <w:txbxContent>
                          <w:p w14:paraId="4FFD0BA0" w14:textId="77777777" w:rsidR="004C1916" w:rsidRPr="003F1290" w:rsidRDefault="004C1916" w:rsidP="00B12087">
                            <w:pPr>
                              <w:spacing w:line="240" w:lineRule="auto"/>
                              <w:ind w:left="-142" w:right="-179"/>
                              <w:jc w:val="center"/>
                              <w:rPr>
                                <w:b/>
                                <w:bCs/>
                                <w:sz w:val="8"/>
                                <w:szCs w:val="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211B1" id="Надпись 10" o:spid="_x0000_s1033" type="#_x0000_t202" style="position:absolute;left:0;text-align:left;margin-left:409.1pt;margin-top:117.25pt;width:33.95pt;height:12.0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" stroked="f">
                <v:textbox>
                  <w:txbxContent>
                    <w:p w14:paraId="4FFD0BA0" w14:textId="77777777" w:rsidR="004C1916" w:rsidRPr="003F1290" w:rsidRDefault="004C1916" w:rsidP="00B12087">
                      <w:pPr>
                        <w:spacing w:line="240" w:lineRule="auto"/>
                        <w:ind w:left="-142" w:right="-179"/>
                        <w:jc w:val="center"/>
                        <w:rPr>
                          <w:b/>
                          <w:bCs/>
                          <w:sz w:val="8"/>
                          <w:szCs w:val="8"/>
                        </w:rPr>
                      </w:pPr>
                    </w:p>
                  </w:txbxContent>
                </v:textbox>
              </v:shape>
            </w:pict>
          </mc:Fallback>
        </mc:AlternateContent>
      </w:r>
      <w:r w:rsidR="00B12087" w:rsidRPr="00EA5C70">
        <w:rPr>
          <w:rFonts w:ascii="Times New Roman" w:eastAsia="Times New Roman" w:hAnsi="Times New Roman" w:cs="Times New Roman"/>
          <w:b/>
          <w:noProof/>
          <w:sz w:val="28"/>
          <w:szCs w:val="28"/>
          <w:lang w:val="ru-RU"/>
        </w:rPr>
        <mc:AlternateContent>
          <mc:Choice Requires="wps">
            <w:drawing>
              <wp:anchor distT="45720" distB="45720" distL="114300" distR="114300" simplePos="0" relativeHeight="251663360" behindDoc="0" locked="0" layoutInCell="1" allowOverlap="1" wp14:anchorId="033003D1" wp14:editId="640F1535">
                <wp:simplePos x="0" y="0"/>
                <wp:positionH relativeFrom="column">
                  <wp:posOffset>5196256</wp:posOffset>
                </wp:positionH>
                <wp:positionV relativeFrom="paragraph">
                  <wp:posOffset>1215365</wp:posOffset>
                </wp:positionV>
                <wp:extent cx="431597" cy="153619"/>
                <wp:effectExtent l="0" t="0" r="6985"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597" cy="153619"/>
                        </a:xfrm>
                        <a:prstGeom prst="rect">
                          <a:avLst/>
                        </a:prstGeom>
                        <a:solidFill>
                          <a:srgbClr val="FFFFFF"/>
                        </a:solidFill>
                        <a:ln w="9525">
                          <a:noFill/>
                          <a:miter lim="800000"/>
                          <a:headEnd/>
                          <a:tailEnd/>
                        </a:ln>
                      </wps:spPr>
                      <wps:txbx>
                        <w:txbxContent>
                          <w:p w14:paraId="424C83EE" w14:textId="77777777" w:rsidR="004C1916" w:rsidRPr="003F1290" w:rsidRDefault="004C1916" w:rsidP="00B12087">
                            <w:pPr>
                              <w:spacing w:line="240" w:lineRule="auto"/>
                              <w:ind w:left="-142" w:right="-179"/>
                              <w:jc w:val="center"/>
                              <w:rPr>
                                <w:b/>
                                <w:bCs/>
                                <w:sz w:val="8"/>
                                <w:szCs w:val="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3003D1" id="Надпись 7" o:spid="_x0000_s1034" type="#_x0000_t202" style="position:absolute;left:0;text-align:left;margin-left:409.15pt;margin-top:95.7pt;width:34pt;height:1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" stroked="f">
                <v:textbox>
                  <w:txbxContent>
                    <w:p w14:paraId="424C83EE" w14:textId="77777777" w:rsidR="004C1916" w:rsidRPr="003F1290" w:rsidRDefault="004C1916" w:rsidP="00B12087">
                      <w:pPr>
                        <w:spacing w:line="240" w:lineRule="auto"/>
                        <w:ind w:left="-142" w:right="-179"/>
                        <w:jc w:val="center"/>
                        <w:rPr>
                          <w:b/>
                          <w:bCs/>
                          <w:sz w:val="8"/>
                          <w:szCs w:val="8"/>
                        </w:rPr>
                      </w:pPr>
                    </w:p>
                  </w:txbxContent>
                </v:textbox>
              </v:shape>
            </w:pict>
          </mc:Fallback>
        </mc:AlternateContent>
      </w:r>
      <w:r w:rsidR="00B12087" w:rsidRPr="00EA5C70">
        <w:rPr>
          <w:rFonts w:ascii="Times New Roman" w:eastAsia="Times New Roman" w:hAnsi="Times New Roman" w:cs="Times New Roman"/>
          <w:b/>
          <w:noProof/>
          <w:sz w:val="28"/>
          <w:szCs w:val="28"/>
          <w:lang w:val="ru-RU"/>
        </w:rPr>
        <mc:AlternateContent>
          <mc:Choice Requires="wps">
            <w:drawing>
              <wp:anchor distT="45720" distB="45720" distL="114300" distR="114300" simplePos="0" relativeHeight="251662336" behindDoc="0" locked="0" layoutInCell="1" allowOverlap="1" wp14:anchorId="31AD7982" wp14:editId="671B463E">
                <wp:simplePos x="0" y="0"/>
                <wp:positionH relativeFrom="column">
                  <wp:posOffset>4713605</wp:posOffset>
                </wp:positionH>
                <wp:positionV relativeFrom="paragraph">
                  <wp:posOffset>1252804</wp:posOffset>
                </wp:positionV>
                <wp:extent cx="431597" cy="153619"/>
                <wp:effectExtent l="0" t="0" r="6985"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597" cy="153619"/>
                        </a:xfrm>
                        <a:prstGeom prst="rect">
                          <a:avLst/>
                        </a:prstGeom>
                        <a:solidFill>
                          <a:srgbClr val="FFFFFF"/>
                        </a:solidFill>
                        <a:ln w="9525">
                          <a:noFill/>
                          <a:miter lim="800000"/>
                          <a:headEnd/>
                          <a:tailEnd/>
                        </a:ln>
                      </wps:spPr>
                      <wps:txbx>
                        <w:txbxContent>
                          <w:p w14:paraId="75A75B53" w14:textId="77777777" w:rsidR="004C1916" w:rsidRPr="003F1290" w:rsidRDefault="004C1916" w:rsidP="00B12087">
                            <w:pPr>
                              <w:spacing w:line="240" w:lineRule="auto"/>
                              <w:ind w:left="-142" w:right="-179"/>
                              <w:jc w:val="center"/>
                              <w:rPr>
                                <w:b/>
                                <w:bCs/>
                                <w:sz w:val="8"/>
                                <w:szCs w:val="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D7982" id="Надпись 6" o:spid="_x0000_s1035" type="#_x0000_t202" style="position:absolute;left:0;text-align:left;margin-left:371.15pt;margin-top:98.65pt;width:34pt;height:12.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" stroked="f">
                <v:textbox>
                  <w:txbxContent>
                    <w:p w14:paraId="75A75B53" w14:textId="77777777" w:rsidR="004C1916" w:rsidRPr="003F1290" w:rsidRDefault="004C1916" w:rsidP="00B12087">
                      <w:pPr>
                        <w:spacing w:line="240" w:lineRule="auto"/>
                        <w:ind w:left="-142" w:right="-179"/>
                        <w:jc w:val="center"/>
                        <w:rPr>
                          <w:b/>
                          <w:bCs/>
                          <w:sz w:val="8"/>
                          <w:szCs w:val="8"/>
                        </w:rPr>
                      </w:pPr>
                    </w:p>
                  </w:txbxContent>
                </v:textbox>
              </v:shape>
            </w:pict>
          </mc:Fallback>
        </mc:AlternateContent>
      </w:r>
      <w:r w:rsidR="00B12087" w:rsidRPr="00EA5C70">
        <w:rPr>
          <w:rFonts w:ascii="Times New Roman" w:eastAsia="Times New Roman" w:hAnsi="Times New Roman" w:cs="Times New Roman"/>
          <w:b/>
          <w:noProof/>
          <w:sz w:val="28"/>
          <w:szCs w:val="28"/>
          <w:lang w:val="ru-RU"/>
        </w:rPr>
        <mc:AlternateContent>
          <mc:Choice Requires="wps">
            <w:drawing>
              <wp:anchor distT="45720" distB="45720" distL="114300" distR="114300" simplePos="0" relativeHeight="251661312" behindDoc="0" locked="0" layoutInCell="1" allowOverlap="1" wp14:anchorId="1C62A672" wp14:editId="0F9828CD">
                <wp:simplePos x="0" y="0"/>
                <wp:positionH relativeFrom="column">
                  <wp:posOffset>4231894</wp:posOffset>
                </wp:positionH>
                <wp:positionV relativeFrom="paragraph">
                  <wp:posOffset>1260830</wp:posOffset>
                </wp:positionV>
                <wp:extent cx="431597" cy="153619"/>
                <wp:effectExtent l="0" t="0" r="6985"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597" cy="153619"/>
                        </a:xfrm>
                        <a:prstGeom prst="rect">
                          <a:avLst/>
                        </a:prstGeom>
                        <a:solidFill>
                          <a:srgbClr val="FFFFFF"/>
                        </a:solidFill>
                        <a:ln w="9525">
                          <a:noFill/>
                          <a:miter lim="800000"/>
                          <a:headEnd/>
                          <a:tailEnd/>
                        </a:ln>
                      </wps:spPr>
                      <wps:txbx>
                        <w:txbxContent>
                          <w:p w14:paraId="0CAA81F3" w14:textId="77777777" w:rsidR="004C1916" w:rsidRPr="003F1290" w:rsidRDefault="004C1916" w:rsidP="00B12087">
                            <w:pPr>
                              <w:spacing w:line="240" w:lineRule="auto"/>
                              <w:ind w:left="-142" w:right="-179"/>
                              <w:jc w:val="center"/>
                              <w:rPr>
                                <w:b/>
                                <w:bCs/>
                                <w:sz w:val="8"/>
                                <w:szCs w:val="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2A672" id="Надпись 4" o:spid="_x0000_s1036" type="#_x0000_t202" style="position:absolute;left:0;text-align:left;margin-left:333.2pt;margin-top:99.3pt;width:34pt;height:1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" stroked="f">
                <v:textbox>
                  <w:txbxContent>
                    <w:p w14:paraId="0CAA81F3" w14:textId="77777777" w:rsidR="004C1916" w:rsidRPr="003F1290" w:rsidRDefault="004C1916" w:rsidP="00B12087">
                      <w:pPr>
                        <w:spacing w:line="240" w:lineRule="auto"/>
                        <w:ind w:left="-142" w:right="-179"/>
                        <w:jc w:val="center"/>
                        <w:rPr>
                          <w:b/>
                          <w:bCs/>
                          <w:sz w:val="8"/>
                          <w:szCs w:val="8"/>
                        </w:rPr>
                      </w:pPr>
                    </w:p>
                  </w:txbxContent>
                </v:textbox>
              </v:shape>
            </w:pict>
          </mc:Fallback>
        </mc:AlternateContent>
      </w:r>
      <w:r w:rsidRPr="00EA5C70">
        <w:rPr>
          <w:noProof/>
          <w:lang w:val="ru-RU"/>
        </w:rPr>
        <w:drawing>
          <wp:inline distT="0" distB="0" distL="0" distR="0" wp14:anchorId="5B61FB97" wp14:editId="58FDB5C2">
            <wp:extent cx="6191220" cy="6019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07873" cy="6035992"/>
                    </a:xfrm>
                    <a:prstGeom prst="rect">
                      <a:avLst/>
                    </a:prstGeom>
                    <a:noFill/>
                    <a:ln>
                      <a:noFill/>
                    </a:ln>
                  </pic:spPr>
                </pic:pic>
              </a:graphicData>
            </a:graphic>
          </wp:inline>
        </w:drawing>
      </w:r>
    </w:p>
    <w:p w14:paraId="6DE68488" w14:textId="77777777" w:rsidR="00B12087" w:rsidRPr="00EA5C70" w:rsidRDefault="00B12087" w:rsidP="00B12087">
      <w:pPr>
        <w:keepNext/>
        <w:spacing w:before="120" w:line="240" w:lineRule="auto"/>
        <w:jc w:val="center"/>
        <w:rPr>
          <w:rFonts w:ascii="Times New Roman" w:eastAsia="Times New Roman" w:hAnsi="Times New Roman" w:cs="Times New Roman"/>
          <w:b/>
          <w:bCs/>
          <w:sz w:val="24"/>
          <w:szCs w:val="24"/>
        </w:rPr>
      </w:pPr>
    </w:p>
    <w:p w14:paraId="3F7758C2" w14:textId="77777777" w:rsidR="00B12087" w:rsidRPr="00EA5C70" w:rsidRDefault="00802DB6" w:rsidP="00B12087">
      <w:pPr>
        <w:widowControl w:val="0"/>
        <w:autoSpaceDE w:val="0"/>
        <w:autoSpaceDN w:val="0"/>
        <w:spacing w:before="240" w:after="240" w:line="240" w:lineRule="auto"/>
        <w:jc w:val="center"/>
        <w:rPr>
          <w:rFonts w:ascii="Times New Roman" w:eastAsia="Times New Roman" w:hAnsi="Times New Roman" w:cs="Times New Roman"/>
          <w:b/>
          <w:sz w:val="24"/>
          <w:szCs w:val="24"/>
        </w:rPr>
      </w:pPr>
      <w:r w:rsidRPr="00EA5C70">
        <w:rPr>
          <w:rFonts w:ascii="Times New Roman" w:eastAsia="Times New Roman" w:hAnsi="Times New Roman" w:cs="Times New Roman"/>
          <w:b/>
          <w:sz w:val="24"/>
          <w:szCs w:val="24"/>
          <w:lang w:val="ru-RU"/>
        </w:rPr>
        <w:t>_____________________________</w:t>
      </w:r>
      <w:r w:rsidR="00B12087" w:rsidRPr="00EA5C70">
        <w:rPr>
          <w:rFonts w:ascii="Times New Roman" w:eastAsia="Times New Roman" w:hAnsi="Times New Roman" w:cs="Times New Roman"/>
          <w:b/>
          <w:sz w:val="28"/>
          <w:szCs w:val="28"/>
        </w:rPr>
        <w:t xml:space="preserve"> </w:t>
      </w:r>
      <w:r w:rsidR="00B12087" w:rsidRPr="00EA5C70">
        <w:rPr>
          <w:rFonts w:ascii="Times New Roman" w:eastAsia="Times New Roman" w:hAnsi="Times New Roman" w:cs="Times New Roman"/>
          <w:b/>
          <w:sz w:val="24"/>
          <w:szCs w:val="24"/>
        </w:rPr>
        <w:t xml:space="preserve">ФОРМУ УТВЕРЖДАЕМ: </w:t>
      </w:r>
      <w:r w:rsidRPr="00EA5C70">
        <w:rPr>
          <w:rFonts w:ascii="Times New Roman" w:eastAsia="Times New Roman" w:hAnsi="Times New Roman" w:cs="Times New Roman"/>
          <w:b/>
          <w:sz w:val="24"/>
          <w:szCs w:val="24"/>
          <w:lang w:val="ru-RU"/>
        </w:rPr>
        <w:t>_____________________________</w:t>
      </w:r>
    </w:p>
    <w:tbl>
      <w:tblPr>
        <w:tblW w:w="5000" w:type="pct"/>
        <w:tblLook w:val="0000" w:firstRow="0" w:lastRow="0" w:firstColumn="0" w:lastColumn="0" w:noHBand="0" w:noVBand="0"/>
      </w:tblPr>
      <w:tblGrid>
        <w:gridCol w:w="5104"/>
        <w:gridCol w:w="5104"/>
      </w:tblGrid>
      <w:tr w:rsidR="00B12087" w:rsidRPr="00EA5C70" w14:paraId="2F629CC2" w14:textId="77777777" w:rsidTr="004C1916">
        <w:trPr>
          <w:trHeight w:val="811"/>
        </w:trPr>
        <w:tc>
          <w:tcPr>
            <w:tcW w:w="2500" w:type="pct"/>
          </w:tcPr>
          <w:p w14:paraId="6094CDFC" w14:textId="77777777" w:rsidR="00B12087" w:rsidRPr="00EA5C70" w:rsidRDefault="00B12087" w:rsidP="004C1916">
            <w:pPr>
              <w:spacing w:line="240" w:lineRule="auto"/>
              <w:ind w:left="184"/>
              <w:rPr>
                <w:rFonts w:ascii="Times New Roman" w:eastAsia="Times New Roman" w:hAnsi="Times New Roman" w:cs="Times New Roman"/>
                <w:b/>
                <w:sz w:val="24"/>
                <w:szCs w:val="24"/>
              </w:rPr>
            </w:pPr>
            <w:r w:rsidRPr="00EA5C70">
              <w:rPr>
                <w:rFonts w:ascii="Times New Roman" w:eastAsia="Times New Roman" w:hAnsi="Times New Roman" w:cs="Times New Roman"/>
                <w:b/>
                <w:sz w:val="24"/>
                <w:szCs w:val="24"/>
              </w:rPr>
              <w:t>От Предприятия:</w:t>
            </w:r>
          </w:p>
        </w:tc>
        <w:tc>
          <w:tcPr>
            <w:tcW w:w="2500" w:type="pct"/>
          </w:tcPr>
          <w:p w14:paraId="47AF2FA3" w14:textId="77777777" w:rsidR="00B12087" w:rsidRPr="00EA5C70" w:rsidRDefault="00B12087" w:rsidP="004C1916">
            <w:pPr>
              <w:spacing w:line="240" w:lineRule="auto"/>
              <w:ind w:left="324"/>
              <w:rPr>
                <w:rFonts w:ascii="Times New Roman" w:eastAsia="Times New Roman" w:hAnsi="Times New Roman" w:cs="Times New Roman"/>
                <w:b/>
                <w:sz w:val="24"/>
                <w:szCs w:val="24"/>
              </w:rPr>
            </w:pPr>
            <w:r w:rsidRPr="00EA5C70">
              <w:rPr>
                <w:rFonts w:ascii="Times New Roman" w:eastAsia="Times New Roman" w:hAnsi="Times New Roman" w:cs="Times New Roman"/>
                <w:b/>
                <w:sz w:val="24"/>
                <w:szCs w:val="24"/>
              </w:rPr>
              <w:t>От РЦК:</w:t>
            </w:r>
          </w:p>
          <w:p w14:paraId="26C35A0E" w14:textId="77777777" w:rsidR="00B12087" w:rsidRPr="00EA5C70" w:rsidRDefault="00B12087" w:rsidP="004C1916">
            <w:pPr>
              <w:spacing w:line="240" w:lineRule="auto"/>
              <w:ind w:left="324"/>
              <w:jc w:val="both"/>
              <w:rPr>
                <w:rFonts w:ascii="Times New Roman" w:eastAsia="Times New Roman" w:hAnsi="Times New Roman" w:cs="Times New Roman"/>
                <w:sz w:val="24"/>
                <w:szCs w:val="24"/>
              </w:rPr>
            </w:pPr>
          </w:p>
        </w:tc>
      </w:tr>
      <w:tr w:rsidR="00B12087" w:rsidRPr="00EA5C70" w14:paraId="1F5833C4" w14:textId="77777777" w:rsidTr="004C1916">
        <w:trPr>
          <w:trHeight w:val="847"/>
        </w:trPr>
        <w:tc>
          <w:tcPr>
            <w:tcW w:w="2500" w:type="pct"/>
          </w:tcPr>
          <w:p w14:paraId="752497DD" w14:textId="77777777" w:rsidR="00B12087" w:rsidRPr="00EA5C70" w:rsidRDefault="00B12087" w:rsidP="004C1916">
            <w:pPr>
              <w:spacing w:line="240" w:lineRule="auto"/>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_____________________ /</w:t>
            </w:r>
            <w:r w:rsidR="004C1916" w:rsidRPr="00EA5C70">
              <w:rPr>
                <w:rFonts w:ascii="Times New Roman" w:eastAsia="Times New Roman" w:hAnsi="Times New Roman" w:cs="Times New Roman"/>
                <w:sz w:val="24"/>
                <w:szCs w:val="24"/>
              </w:rPr>
              <w:t>____________</w:t>
            </w:r>
            <w:r w:rsidRPr="00EA5C70">
              <w:rPr>
                <w:rFonts w:ascii="Times New Roman" w:eastAsia="Times New Roman" w:hAnsi="Times New Roman" w:cs="Times New Roman"/>
                <w:sz w:val="24"/>
                <w:szCs w:val="24"/>
              </w:rPr>
              <w:t>/</w:t>
            </w:r>
          </w:p>
          <w:p w14:paraId="17E2EDE0" w14:textId="77777777" w:rsidR="00B12087" w:rsidRPr="00EA5C70" w:rsidRDefault="00B12087" w:rsidP="004C1916">
            <w:pPr>
              <w:spacing w:line="240" w:lineRule="auto"/>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М.П.</w:t>
            </w:r>
          </w:p>
        </w:tc>
        <w:tc>
          <w:tcPr>
            <w:tcW w:w="2500" w:type="pct"/>
          </w:tcPr>
          <w:p w14:paraId="77CC7620" w14:textId="77777777" w:rsidR="00B12087" w:rsidRPr="00EA5C70" w:rsidRDefault="00B12087" w:rsidP="004C1916">
            <w:pPr>
              <w:spacing w:line="240" w:lineRule="auto"/>
              <w:ind w:left="324"/>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_____________________ /М.И. Колесников/</w:t>
            </w:r>
          </w:p>
          <w:p w14:paraId="79DC9BF6" w14:textId="77777777" w:rsidR="00B12087" w:rsidRPr="00EA5C70" w:rsidRDefault="00B12087" w:rsidP="004C1916">
            <w:pPr>
              <w:spacing w:line="240" w:lineRule="auto"/>
              <w:ind w:left="324"/>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М.П.</w:t>
            </w:r>
          </w:p>
        </w:tc>
      </w:tr>
    </w:tbl>
    <w:p w14:paraId="15C6A260" w14:textId="77777777" w:rsidR="00802DB6" w:rsidRPr="00EA5C70" w:rsidRDefault="00802DB6" w:rsidP="00802DB6">
      <w:pPr>
        <w:keepNext/>
        <w:spacing w:line="259" w:lineRule="auto"/>
        <w:ind w:left="5954"/>
        <w:outlineLvl w:val="0"/>
        <w:rPr>
          <w:rFonts w:ascii="Times New Roman" w:eastAsia="Calibri" w:hAnsi="Times New Roman" w:cs="Times New Roman"/>
          <w:sz w:val="24"/>
          <w:szCs w:val="24"/>
          <w:lang w:val="ru-RU" w:eastAsia="en-US"/>
        </w:rPr>
      </w:pPr>
      <w:r w:rsidRPr="00EA5C70">
        <w:rPr>
          <w:rFonts w:ascii="Times New Roman" w:eastAsia="Times New Roman" w:hAnsi="Times New Roman" w:cs="Times New Roman"/>
          <w:bCs/>
          <w:sz w:val="24"/>
          <w:szCs w:val="24"/>
          <w:lang w:val="ru-RU"/>
        </w:rPr>
        <w:lastRenderedPageBreak/>
        <w:t xml:space="preserve">Приложение № 5 </w:t>
      </w:r>
      <w:r w:rsidRPr="00EA5C70">
        <w:rPr>
          <w:rFonts w:ascii="Times New Roman" w:eastAsia="Times New Roman" w:hAnsi="Times New Roman" w:cs="Times New Roman"/>
          <w:bCs/>
          <w:sz w:val="24"/>
          <w:szCs w:val="24"/>
          <w:lang w:val="ru-RU"/>
        </w:rPr>
        <w:br/>
      </w:r>
      <w:r w:rsidRPr="00EA5C70">
        <w:rPr>
          <w:rFonts w:ascii="Times New Roman" w:eastAsia="Calibri" w:hAnsi="Times New Roman" w:cs="Times New Roman"/>
          <w:sz w:val="24"/>
          <w:szCs w:val="24"/>
          <w:lang w:val="ru-RU" w:eastAsia="en-US"/>
        </w:rPr>
        <w:t>к Соглашению о сотрудничестве</w:t>
      </w:r>
      <w:r w:rsidRPr="00EA5C70">
        <w:rPr>
          <w:rFonts w:ascii="Times New Roman" w:eastAsia="Calibri" w:hAnsi="Times New Roman" w:cs="Times New Roman"/>
          <w:sz w:val="24"/>
          <w:szCs w:val="24"/>
          <w:lang w:val="ru-RU" w:eastAsia="en-US"/>
        </w:rPr>
        <w:br/>
        <w:t xml:space="preserve">№ </w:t>
      </w:r>
      <w:r w:rsidRPr="00EA5C70">
        <w:rPr>
          <w:rFonts w:ascii="Times New Roman" w:eastAsia="Calibri" w:hAnsi="Times New Roman" w:cs="Times New Roman"/>
          <w:sz w:val="24"/>
          <w:szCs w:val="24"/>
          <w:lang w:val="ru-RU" w:eastAsia="en-US"/>
        </w:rPr>
        <w:fldChar w:fldCharType="begin"/>
      </w:r>
      <w:r w:rsidRPr="00EA5C70">
        <w:rPr>
          <w:rFonts w:ascii="Times New Roman" w:eastAsia="Calibri" w:hAnsi="Times New Roman" w:cs="Times New Roman"/>
          <w:sz w:val="24"/>
          <w:szCs w:val="24"/>
          <w:lang w:val="ru-RU" w:eastAsia="en-US"/>
        </w:rPr>
        <w:instrText xml:space="preserve"> MERGEFIELD номер_соглашения </w:instrText>
      </w:r>
      <w:r w:rsidRPr="00EA5C70">
        <w:rPr>
          <w:rFonts w:ascii="Times New Roman" w:eastAsia="Calibri" w:hAnsi="Times New Roman" w:cs="Times New Roman"/>
          <w:sz w:val="24"/>
          <w:szCs w:val="24"/>
          <w:lang w:val="ru-RU" w:eastAsia="en-US"/>
        </w:rPr>
        <w:fldChar w:fldCharType="separate"/>
      </w:r>
      <w:r w:rsidRPr="00EA5C70">
        <w:rPr>
          <w:rFonts w:ascii="Times New Roman" w:eastAsia="Calibri" w:hAnsi="Times New Roman" w:cs="Times New Roman"/>
          <w:noProof/>
          <w:sz w:val="24"/>
          <w:szCs w:val="24"/>
          <w:lang w:val="ru-RU" w:eastAsia="en-US"/>
        </w:rPr>
        <w:t>________ от _________</w:t>
      </w:r>
      <w:r w:rsidRPr="00EA5C70">
        <w:rPr>
          <w:rFonts w:ascii="Times New Roman" w:eastAsia="Calibri" w:hAnsi="Times New Roman" w:cs="Times New Roman"/>
          <w:sz w:val="24"/>
          <w:szCs w:val="24"/>
          <w:lang w:val="ru-RU" w:eastAsia="en-US"/>
        </w:rPr>
        <w:fldChar w:fldCharType="end"/>
      </w:r>
    </w:p>
    <w:p w14:paraId="004FEAE3" w14:textId="77777777" w:rsidR="00802DB6" w:rsidRPr="00EA5C70" w:rsidRDefault="00802DB6" w:rsidP="002A6FB7">
      <w:pPr>
        <w:widowControl w:val="0"/>
        <w:autoSpaceDE w:val="0"/>
        <w:autoSpaceDN w:val="0"/>
        <w:spacing w:before="240" w:after="240" w:line="240" w:lineRule="auto"/>
        <w:jc w:val="center"/>
        <w:rPr>
          <w:rFonts w:ascii="Times New Roman" w:eastAsia="Times New Roman" w:hAnsi="Times New Roman" w:cs="Times New Roman"/>
          <w:b/>
          <w:sz w:val="24"/>
          <w:szCs w:val="24"/>
          <w:lang w:val="ru-RU"/>
        </w:rPr>
      </w:pPr>
      <w:r w:rsidRPr="00EA5C70">
        <w:rPr>
          <w:rFonts w:ascii="Times New Roman" w:eastAsia="Times New Roman" w:hAnsi="Times New Roman" w:cs="Times New Roman"/>
          <w:b/>
          <w:sz w:val="24"/>
          <w:szCs w:val="24"/>
          <w:lang w:val="ru-RU"/>
        </w:rPr>
        <w:t>________________________________ФОРМА________________________________</w:t>
      </w:r>
    </w:p>
    <w:p w14:paraId="14F2A7D0" w14:textId="77777777" w:rsidR="00802DB6" w:rsidRPr="00EA5C70" w:rsidRDefault="00802DB6" w:rsidP="00802DB6">
      <w:pPr>
        <w:spacing w:after="160" w:line="259" w:lineRule="auto"/>
        <w:jc w:val="center"/>
        <w:rPr>
          <w:rFonts w:ascii="Times New Roman" w:eastAsia="Calibri" w:hAnsi="Times New Roman" w:cs="Times New Roman"/>
          <w:b/>
          <w:sz w:val="24"/>
          <w:szCs w:val="24"/>
          <w:lang w:val="ru-RU"/>
        </w:rPr>
      </w:pPr>
      <w:r w:rsidRPr="00EA5C70">
        <w:rPr>
          <w:rFonts w:ascii="Times New Roman" w:eastAsia="Calibri" w:hAnsi="Times New Roman" w:cs="Times New Roman"/>
          <w:b/>
          <w:sz w:val="24"/>
          <w:szCs w:val="24"/>
          <w:lang w:val="ru-RU"/>
        </w:rPr>
        <w:t>О проекте в цифрах</w:t>
      </w:r>
    </w:p>
    <w:p w14:paraId="3C1C8386" w14:textId="77777777" w:rsidR="00802DB6" w:rsidRPr="00EA5C70" w:rsidRDefault="00802DB6" w:rsidP="00802DB6">
      <w:pPr>
        <w:widowControl w:val="0"/>
        <w:autoSpaceDE w:val="0"/>
        <w:autoSpaceDN w:val="0"/>
        <w:spacing w:before="240" w:after="240" w:line="240" w:lineRule="auto"/>
        <w:jc w:val="center"/>
        <w:rPr>
          <w:rFonts w:ascii="Times New Roman" w:eastAsia="Times New Roman" w:hAnsi="Times New Roman" w:cs="Times New Roman"/>
          <w:b/>
          <w:sz w:val="24"/>
          <w:szCs w:val="24"/>
          <w:lang w:val="ru-RU"/>
        </w:rPr>
      </w:pPr>
      <w:r w:rsidRPr="00EA5C70">
        <w:rPr>
          <w:rFonts w:ascii="Calibri" w:eastAsia="Calibri" w:hAnsi="Calibri" w:cs="Times New Roman"/>
          <w:noProof/>
          <w:lang w:val="ru-RU"/>
        </w:rPr>
        <w:drawing>
          <wp:inline distT="0" distB="0" distL="0" distR="0" wp14:anchorId="1832AE84" wp14:editId="6B5DCC07">
            <wp:extent cx="6480175" cy="478663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175" cy="4786630"/>
                    </a:xfrm>
                    <a:prstGeom prst="rect">
                      <a:avLst/>
                    </a:prstGeom>
                    <a:noFill/>
                    <a:ln>
                      <a:noFill/>
                    </a:ln>
                  </pic:spPr>
                </pic:pic>
              </a:graphicData>
            </a:graphic>
          </wp:inline>
        </w:drawing>
      </w:r>
      <w:r w:rsidRPr="00EA5C70">
        <w:rPr>
          <w:rFonts w:ascii="Times New Roman" w:eastAsia="Times New Roman" w:hAnsi="Times New Roman" w:cs="Times New Roman"/>
          <w:b/>
          <w:sz w:val="24"/>
          <w:szCs w:val="24"/>
          <w:lang w:val="ru-RU"/>
        </w:rPr>
        <w:t>_____________________________</w:t>
      </w:r>
      <w:r w:rsidRPr="00EA5C70">
        <w:rPr>
          <w:rFonts w:ascii="Times New Roman" w:eastAsia="Times New Roman" w:hAnsi="Times New Roman" w:cs="Times New Roman"/>
          <w:b/>
          <w:sz w:val="28"/>
          <w:szCs w:val="28"/>
          <w:lang w:val="ru-RU"/>
        </w:rPr>
        <w:t xml:space="preserve"> </w:t>
      </w:r>
      <w:r w:rsidRPr="00EA5C70">
        <w:rPr>
          <w:rFonts w:ascii="Times New Roman" w:eastAsia="Times New Roman" w:hAnsi="Times New Roman" w:cs="Times New Roman"/>
          <w:b/>
          <w:sz w:val="24"/>
          <w:szCs w:val="24"/>
          <w:lang w:val="ru-RU"/>
        </w:rPr>
        <w:t>ФОРМУ УТВЕРЖДАЕМ: 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8"/>
        <w:gridCol w:w="4930"/>
      </w:tblGrid>
      <w:tr w:rsidR="00802DB6" w:rsidRPr="00EA5C70" w14:paraId="18BC831D" w14:textId="77777777" w:rsidTr="0067425F">
        <w:trPr>
          <w:trHeight w:val="811"/>
        </w:trPr>
        <w:tc>
          <w:tcPr>
            <w:tcW w:w="2585" w:type="pct"/>
            <w:tcBorders>
              <w:top w:val="nil"/>
              <w:left w:val="nil"/>
              <w:bottom w:val="nil"/>
              <w:right w:val="nil"/>
            </w:tcBorders>
          </w:tcPr>
          <w:p w14:paraId="2CEE6CED" w14:textId="77777777" w:rsidR="00802DB6" w:rsidRPr="00EA5C70" w:rsidRDefault="00802DB6" w:rsidP="00802DB6">
            <w:pPr>
              <w:spacing w:before="120" w:after="120" w:line="240" w:lineRule="auto"/>
              <w:ind w:left="184"/>
              <w:rPr>
                <w:rFonts w:ascii="Times New Roman" w:eastAsia="Times New Roman" w:hAnsi="Times New Roman" w:cs="Times New Roman"/>
                <w:b/>
                <w:sz w:val="24"/>
                <w:szCs w:val="24"/>
                <w:lang w:val="ru-RU"/>
              </w:rPr>
            </w:pPr>
            <w:r w:rsidRPr="00EA5C70">
              <w:rPr>
                <w:rFonts w:ascii="Times New Roman" w:eastAsia="Times New Roman" w:hAnsi="Times New Roman" w:cs="Times New Roman"/>
                <w:b/>
                <w:sz w:val="24"/>
                <w:szCs w:val="24"/>
                <w:lang w:val="ru-RU"/>
              </w:rPr>
              <w:t>От Предприятия:</w:t>
            </w:r>
          </w:p>
        </w:tc>
        <w:tc>
          <w:tcPr>
            <w:tcW w:w="2415" w:type="pct"/>
            <w:tcBorders>
              <w:top w:val="nil"/>
              <w:left w:val="nil"/>
              <w:bottom w:val="nil"/>
              <w:right w:val="nil"/>
            </w:tcBorders>
          </w:tcPr>
          <w:p w14:paraId="51D58375" w14:textId="77777777" w:rsidR="00802DB6" w:rsidRPr="00EA5C70" w:rsidRDefault="00802DB6" w:rsidP="00802DB6">
            <w:pPr>
              <w:spacing w:before="120" w:after="120" w:line="240" w:lineRule="auto"/>
              <w:ind w:left="144"/>
              <w:rPr>
                <w:rFonts w:ascii="Times New Roman" w:eastAsia="Times New Roman" w:hAnsi="Times New Roman" w:cs="Times New Roman"/>
                <w:b/>
                <w:sz w:val="24"/>
                <w:szCs w:val="24"/>
                <w:lang w:val="ru-RU"/>
              </w:rPr>
            </w:pPr>
            <w:r w:rsidRPr="00EA5C70">
              <w:rPr>
                <w:rFonts w:ascii="Times New Roman" w:eastAsia="Times New Roman" w:hAnsi="Times New Roman" w:cs="Times New Roman"/>
                <w:b/>
                <w:sz w:val="24"/>
                <w:szCs w:val="24"/>
                <w:lang w:val="ru-RU"/>
              </w:rPr>
              <w:t>От РЦК:</w:t>
            </w:r>
          </w:p>
          <w:p w14:paraId="072104A9" w14:textId="77777777" w:rsidR="00802DB6" w:rsidRPr="00EA5C70" w:rsidRDefault="00802DB6" w:rsidP="00802DB6">
            <w:pPr>
              <w:spacing w:before="120" w:after="120" w:line="240" w:lineRule="auto"/>
              <w:ind w:left="144"/>
              <w:jc w:val="both"/>
              <w:rPr>
                <w:rFonts w:ascii="Times New Roman" w:eastAsia="Times New Roman" w:hAnsi="Times New Roman" w:cs="Times New Roman"/>
                <w:sz w:val="24"/>
                <w:szCs w:val="24"/>
                <w:lang w:val="ru-RU"/>
              </w:rPr>
            </w:pPr>
          </w:p>
        </w:tc>
      </w:tr>
      <w:tr w:rsidR="00802DB6" w:rsidRPr="00EA5C70" w14:paraId="6C983929" w14:textId="77777777" w:rsidTr="0067425F">
        <w:trPr>
          <w:trHeight w:val="847"/>
        </w:trPr>
        <w:tc>
          <w:tcPr>
            <w:tcW w:w="2585" w:type="pct"/>
            <w:tcBorders>
              <w:top w:val="nil"/>
              <w:left w:val="nil"/>
              <w:bottom w:val="nil"/>
              <w:right w:val="nil"/>
            </w:tcBorders>
          </w:tcPr>
          <w:p w14:paraId="12FEC076" w14:textId="77777777" w:rsidR="00802DB6" w:rsidRPr="00EA5C70" w:rsidRDefault="00802DB6" w:rsidP="00E2517B">
            <w:pPr>
              <w:spacing w:before="120" w:line="240" w:lineRule="auto"/>
              <w:jc w:val="both"/>
              <w:rPr>
                <w:rFonts w:ascii="Times New Roman" w:eastAsia="Times New Roman" w:hAnsi="Times New Roman" w:cs="Times New Roman"/>
                <w:sz w:val="24"/>
                <w:szCs w:val="24"/>
                <w:lang w:val="ru-RU"/>
              </w:rPr>
            </w:pPr>
            <w:r w:rsidRPr="00EA5C70">
              <w:rPr>
                <w:rFonts w:ascii="Times New Roman" w:eastAsia="Times New Roman" w:hAnsi="Times New Roman" w:cs="Times New Roman"/>
                <w:sz w:val="24"/>
                <w:szCs w:val="24"/>
                <w:lang w:val="ru-RU"/>
              </w:rPr>
              <w:t>_____________________ /</w:t>
            </w:r>
            <w:r w:rsidRPr="00EA5C70">
              <w:rPr>
                <w:rFonts w:ascii="Times New Roman" w:eastAsia="Times New Roman" w:hAnsi="Times New Roman" w:cs="Times New Roman"/>
                <w:sz w:val="24"/>
                <w:szCs w:val="24"/>
              </w:rPr>
              <w:t>____________</w:t>
            </w:r>
            <w:r w:rsidRPr="00EA5C70">
              <w:rPr>
                <w:rFonts w:ascii="Times New Roman" w:eastAsia="Times New Roman" w:hAnsi="Times New Roman" w:cs="Times New Roman"/>
                <w:sz w:val="24"/>
                <w:szCs w:val="24"/>
                <w:lang w:val="ru-RU"/>
              </w:rPr>
              <w:t>/</w:t>
            </w:r>
          </w:p>
          <w:p w14:paraId="522A28F0" w14:textId="77777777" w:rsidR="00802DB6" w:rsidRPr="00EA5C70" w:rsidRDefault="00802DB6" w:rsidP="00E2517B">
            <w:pPr>
              <w:spacing w:after="120" w:line="240" w:lineRule="auto"/>
              <w:jc w:val="both"/>
              <w:rPr>
                <w:rFonts w:ascii="Times New Roman" w:eastAsia="Times New Roman" w:hAnsi="Times New Roman" w:cs="Times New Roman"/>
                <w:sz w:val="24"/>
                <w:szCs w:val="24"/>
                <w:lang w:val="ru-RU"/>
              </w:rPr>
            </w:pPr>
            <w:r w:rsidRPr="00EA5C70">
              <w:rPr>
                <w:rFonts w:ascii="Times New Roman" w:eastAsia="Times New Roman" w:hAnsi="Times New Roman" w:cs="Times New Roman"/>
                <w:sz w:val="24"/>
                <w:szCs w:val="24"/>
                <w:lang w:val="ru-RU"/>
              </w:rPr>
              <w:t>М.П.</w:t>
            </w:r>
          </w:p>
        </w:tc>
        <w:tc>
          <w:tcPr>
            <w:tcW w:w="2415" w:type="pct"/>
            <w:tcBorders>
              <w:top w:val="nil"/>
              <w:left w:val="nil"/>
              <w:bottom w:val="nil"/>
              <w:right w:val="nil"/>
            </w:tcBorders>
          </w:tcPr>
          <w:p w14:paraId="36715043" w14:textId="77777777" w:rsidR="00802DB6" w:rsidRPr="00EA5C70" w:rsidRDefault="00802DB6" w:rsidP="00E2517B">
            <w:pPr>
              <w:spacing w:before="120" w:line="240" w:lineRule="auto"/>
              <w:ind w:left="144"/>
              <w:jc w:val="both"/>
              <w:rPr>
                <w:rFonts w:ascii="Times New Roman" w:eastAsia="Times New Roman" w:hAnsi="Times New Roman" w:cs="Times New Roman"/>
                <w:sz w:val="24"/>
                <w:szCs w:val="24"/>
                <w:lang w:val="ru-RU"/>
              </w:rPr>
            </w:pPr>
            <w:r w:rsidRPr="00EA5C70">
              <w:rPr>
                <w:rFonts w:ascii="Times New Roman" w:eastAsia="Times New Roman" w:hAnsi="Times New Roman" w:cs="Times New Roman"/>
                <w:sz w:val="24"/>
                <w:szCs w:val="24"/>
                <w:lang w:val="ru-RU"/>
              </w:rPr>
              <w:t>_____________________ /М.И. Колесников/</w:t>
            </w:r>
          </w:p>
          <w:p w14:paraId="3420E259" w14:textId="77777777" w:rsidR="00802DB6" w:rsidRPr="00EA5C70" w:rsidRDefault="00802DB6" w:rsidP="00E2517B">
            <w:pPr>
              <w:spacing w:after="120" w:line="240" w:lineRule="auto"/>
              <w:ind w:left="144"/>
              <w:jc w:val="both"/>
              <w:rPr>
                <w:rFonts w:ascii="Times New Roman" w:eastAsia="Times New Roman" w:hAnsi="Times New Roman" w:cs="Times New Roman"/>
                <w:sz w:val="24"/>
                <w:szCs w:val="24"/>
                <w:lang w:val="ru-RU"/>
              </w:rPr>
            </w:pPr>
            <w:r w:rsidRPr="00EA5C70">
              <w:rPr>
                <w:rFonts w:ascii="Times New Roman" w:eastAsia="Times New Roman" w:hAnsi="Times New Roman" w:cs="Times New Roman"/>
                <w:sz w:val="24"/>
                <w:szCs w:val="24"/>
                <w:lang w:val="ru-RU"/>
              </w:rPr>
              <w:t>М.П.</w:t>
            </w:r>
          </w:p>
        </w:tc>
      </w:tr>
    </w:tbl>
    <w:p w14:paraId="26D5C904" w14:textId="77777777" w:rsidR="00E74D27" w:rsidRPr="00EA5C70" w:rsidRDefault="00E74D27">
      <w:pPr>
        <w:spacing w:after="160" w:line="259" w:lineRule="auto"/>
        <w:rPr>
          <w:rFonts w:ascii="Times New Roman" w:eastAsia="Times New Roman" w:hAnsi="Times New Roman" w:cs="Times New Roman"/>
          <w:lang w:val="ru-RU"/>
        </w:rPr>
      </w:pPr>
    </w:p>
    <w:p w14:paraId="728D6050" w14:textId="77777777" w:rsidR="00204835" w:rsidRPr="00EA5C70" w:rsidRDefault="00204835">
      <w:pPr>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br w:type="page"/>
      </w:r>
    </w:p>
    <w:p w14:paraId="34B4D04E" w14:textId="77777777" w:rsidR="00E74D27" w:rsidRPr="00EA5C70" w:rsidRDefault="00204835">
      <w:pPr>
        <w:keepNext/>
        <w:spacing w:line="259" w:lineRule="auto"/>
        <w:ind w:left="5954" w:hanging="568"/>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lastRenderedPageBreak/>
        <w:t>Приложение № 6</w:t>
      </w:r>
    </w:p>
    <w:p w14:paraId="17A801E7" w14:textId="77777777" w:rsidR="00E74D27" w:rsidRPr="00EA5C70" w:rsidRDefault="00204835">
      <w:pPr>
        <w:keepNext/>
        <w:spacing w:line="259" w:lineRule="auto"/>
        <w:ind w:left="5954" w:hanging="568"/>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к Соглашению о сотрудничестве</w:t>
      </w:r>
    </w:p>
    <w:p w14:paraId="235DABEC" w14:textId="77777777" w:rsidR="00E74D27" w:rsidRPr="00EA5C70" w:rsidRDefault="00204835">
      <w:pPr>
        <w:keepNext/>
        <w:spacing w:line="259" w:lineRule="auto"/>
        <w:ind w:left="5954" w:hanging="568"/>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________ от ________</w:t>
      </w:r>
    </w:p>
    <w:p w14:paraId="5B994EA1" w14:textId="77777777" w:rsidR="00E74D27" w:rsidRPr="00EA5C70" w:rsidRDefault="00204835">
      <w:pPr>
        <w:widowControl w:val="0"/>
        <w:spacing w:before="120" w:line="240" w:lineRule="auto"/>
        <w:jc w:val="center"/>
        <w:rPr>
          <w:rFonts w:ascii="Times New Roman" w:eastAsia="Times New Roman" w:hAnsi="Times New Roman" w:cs="Times New Roman"/>
          <w:b/>
          <w:sz w:val="24"/>
          <w:szCs w:val="24"/>
        </w:rPr>
      </w:pPr>
      <w:r w:rsidRPr="00EA5C70">
        <w:rPr>
          <w:rFonts w:ascii="Times New Roman" w:eastAsia="Times New Roman" w:hAnsi="Times New Roman" w:cs="Times New Roman"/>
          <w:b/>
          <w:sz w:val="24"/>
          <w:szCs w:val="24"/>
        </w:rPr>
        <w:t>_______________________________ФОРМА________________________________</w:t>
      </w:r>
    </w:p>
    <w:p w14:paraId="236A64C9" w14:textId="77777777" w:rsidR="00E74D27" w:rsidRPr="00EA5C70" w:rsidRDefault="00E74D27">
      <w:pPr>
        <w:widowControl w:val="0"/>
        <w:spacing w:line="240" w:lineRule="auto"/>
        <w:jc w:val="center"/>
        <w:rPr>
          <w:rFonts w:ascii="Times New Roman" w:eastAsia="Times New Roman" w:hAnsi="Times New Roman" w:cs="Times New Roman"/>
          <w:b/>
          <w:sz w:val="24"/>
          <w:szCs w:val="24"/>
        </w:rPr>
      </w:pPr>
    </w:p>
    <w:p w14:paraId="43A934E2" w14:textId="77777777" w:rsidR="00E74D27" w:rsidRPr="00EA5C70" w:rsidRDefault="00204835">
      <w:pPr>
        <w:widowControl w:val="0"/>
        <w:spacing w:line="240" w:lineRule="auto"/>
        <w:jc w:val="center"/>
        <w:rPr>
          <w:rFonts w:ascii="Times New Roman" w:eastAsia="Times New Roman" w:hAnsi="Times New Roman" w:cs="Times New Roman"/>
          <w:b/>
          <w:sz w:val="24"/>
          <w:szCs w:val="24"/>
        </w:rPr>
      </w:pPr>
      <w:r w:rsidRPr="00EA5C70">
        <w:rPr>
          <w:rFonts w:ascii="Times New Roman" w:eastAsia="Times New Roman" w:hAnsi="Times New Roman" w:cs="Times New Roman"/>
          <w:b/>
          <w:sz w:val="24"/>
          <w:szCs w:val="24"/>
        </w:rPr>
        <w:t>Протокол выполнения мероприятий</w:t>
      </w:r>
      <w:r w:rsidRPr="00EA5C70">
        <w:rPr>
          <w:rFonts w:ascii="Times New Roman" w:eastAsia="Times New Roman" w:hAnsi="Times New Roman" w:cs="Times New Roman"/>
          <w:b/>
          <w:sz w:val="24"/>
          <w:szCs w:val="24"/>
        </w:rPr>
        <w:br/>
        <w:t>по Соглашению о сотрудничестве в целях реализации национального проекта «Производительность труда», федерального и регионального проектов «Адресная поддержка повышения производительности труда на предприятиях» №_____ от «___» ________ 20__г. между _______________ и ___________</w:t>
      </w:r>
    </w:p>
    <w:tbl>
      <w:tblPr>
        <w:tblStyle w:val="af2"/>
        <w:tblW w:w="10064" w:type="dxa"/>
        <w:tblInd w:w="142" w:type="dxa"/>
        <w:tblLayout w:type="fixed"/>
        <w:tblLook w:val="0400" w:firstRow="0" w:lastRow="0" w:firstColumn="0" w:lastColumn="0" w:noHBand="0" w:noVBand="1"/>
      </w:tblPr>
      <w:tblGrid>
        <w:gridCol w:w="5386"/>
        <w:gridCol w:w="4678"/>
      </w:tblGrid>
      <w:tr w:rsidR="00E74D27" w:rsidRPr="00EA5C70" w14:paraId="76775B02" w14:textId="77777777">
        <w:trPr>
          <w:trHeight w:val="328"/>
        </w:trPr>
        <w:tc>
          <w:tcPr>
            <w:tcW w:w="5386" w:type="dxa"/>
            <w:shd w:val="clear" w:color="auto" w:fill="auto"/>
          </w:tcPr>
          <w:p w14:paraId="4D5E8EFA" w14:textId="77777777" w:rsidR="00E74D27" w:rsidRPr="00EA5C70" w:rsidRDefault="00204835">
            <w:pPr>
              <w:widowControl w:val="0"/>
              <w:spacing w:line="240" w:lineRule="auto"/>
              <w:ind w:left="-115" w:firstLine="8"/>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(место подписания)</w:t>
            </w:r>
          </w:p>
        </w:tc>
        <w:tc>
          <w:tcPr>
            <w:tcW w:w="4678" w:type="dxa"/>
            <w:shd w:val="clear" w:color="auto" w:fill="auto"/>
          </w:tcPr>
          <w:p w14:paraId="3F9FF499" w14:textId="77777777" w:rsidR="00E74D27" w:rsidRPr="00EA5C70" w:rsidRDefault="00204835">
            <w:pPr>
              <w:widowControl w:val="0"/>
              <w:tabs>
                <w:tab w:val="left" w:pos="4853"/>
              </w:tabs>
              <w:spacing w:line="240" w:lineRule="auto"/>
              <w:ind w:left="-567" w:right="-111" w:firstLine="709"/>
              <w:jc w:val="right"/>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«____» _________ 20___г.</w:t>
            </w:r>
          </w:p>
        </w:tc>
      </w:tr>
    </w:tbl>
    <w:p w14:paraId="5BEB5C3A" w14:textId="77777777" w:rsidR="00E74D27" w:rsidRPr="00EA5C70" w:rsidRDefault="00204835">
      <w:pPr>
        <w:widowControl w:val="0"/>
        <w:tabs>
          <w:tab w:val="left" w:pos="3255"/>
          <w:tab w:val="center" w:pos="5102"/>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xml:space="preserve">Между _________________ (далее – РЦК ) и _______________ (далее – Предприятие) заключено Соглашение о сотрудничестве в целях реализации национального, федерального и регионального проектов повышения производительности труда от «___» ___________20__г. (Соглашение о сотрудничестве). </w:t>
      </w:r>
    </w:p>
    <w:p w14:paraId="6F3E0AB0" w14:textId="77777777" w:rsidR="00E74D27" w:rsidRPr="00EA5C70" w:rsidRDefault="00204835">
      <w:pPr>
        <w:widowControl w:val="0"/>
        <w:tabs>
          <w:tab w:val="left" w:pos="3255"/>
          <w:tab w:val="center" w:pos="5102"/>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В рамках реализации Соглашения о сотрудничестве в период с «___» ___________20__г. по «___» ___________20__г. при поддержке РЦК на Предприятии были успешно реализованы мероприятия, указанные в приложении № 1 к настоящему Протоколу.</w:t>
      </w:r>
    </w:p>
    <w:p w14:paraId="3A2CF82D" w14:textId="77777777" w:rsidR="00E74D27" w:rsidRPr="00EA5C70" w:rsidRDefault="00204835">
      <w:pPr>
        <w:widowControl w:val="0"/>
        <w:tabs>
          <w:tab w:val="left" w:pos="3255"/>
          <w:tab w:val="center" w:pos="5102"/>
        </w:tabs>
        <w:spacing w:after="120"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Выполненные мероприятия позволили достичь следующих результатов пилотного потока ____________________________________:</w:t>
      </w:r>
    </w:p>
    <w:tbl>
      <w:tblPr>
        <w:tblStyle w:val="af3"/>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2665"/>
        <w:gridCol w:w="1736"/>
        <w:gridCol w:w="1736"/>
        <w:gridCol w:w="1736"/>
        <w:gridCol w:w="1737"/>
      </w:tblGrid>
      <w:tr w:rsidR="00E74D27" w:rsidRPr="00EA5C70" w14:paraId="504F1FE5" w14:textId="77777777">
        <w:tc>
          <w:tcPr>
            <w:tcW w:w="596" w:type="dxa"/>
            <w:shd w:val="clear" w:color="auto" w:fill="auto"/>
          </w:tcPr>
          <w:p w14:paraId="6A39A219" w14:textId="77777777" w:rsidR="00E74D27" w:rsidRPr="00EA5C70" w:rsidRDefault="00204835">
            <w:pPr>
              <w:widowControl w:val="0"/>
              <w:tabs>
                <w:tab w:val="left" w:pos="3255"/>
                <w:tab w:val="center" w:pos="5102"/>
              </w:tabs>
              <w:spacing w:line="240" w:lineRule="auto"/>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w:t>
            </w:r>
          </w:p>
        </w:tc>
        <w:tc>
          <w:tcPr>
            <w:tcW w:w="2665" w:type="dxa"/>
            <w:shd w:val="clear" w:color="auto" w:fill="auto"/>
          </w:tcPr>
          <w:p w14:paraId="400C8B6C" w14:textId="77777777" w:rsidR="00E74D27" w:rsidRPr="00EA5C70" w:rsidRDefault="00204835">
            <w:pPr>
              <w:widowControl w:val="0"/>
              <w:tabs>
                <w:tab w:val="left" w:pos="3255"/>
                <w:tab w:val="center" w:pos="5102"/>
              </w:tabs>
              <w:spacing w:line="240" w:lineRule="auto"/>
              <w:jc w:val="center"/>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Показатель</w:t>
            </w:r>
          </w:p>
        </w:tc>
        <w:tc>
          <w:tcPr>
            <w:tcW w:w="1736" w:type="dxa"/>
            <w:shd w:val="clear" w:color="auto" w:fill="auto"/>
          </w:tcPr>
          <w:p w14:paraId="3C4D8F1E" w14:textId="77777777" w:rsidR="00E74D27" w:rsidRPr="00EA5C70" w:rsidRDefault="00204835">
            <w:pPr>
              <w:widowControl w:val="0"/>
              <w:tabs>
                <w:tab w:val="left" w:pos="3255"/>
                <w:tab w:val="center" w:pos="5102"/>
              </w:tabs>
              <w:spacing w:line="240" w:lineRule="auto"/>
              <w:jc w:val="center"/>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Ед. изм.</w:t>
            </w:r>
          </w:p>
        </w:tc>
        <w:tc>
          <w:tcPr>
            <w:tcW w:w="1736" w:type="dxa"/>
            <w:shd w:val="clear" w:color="auto" w:fill="auto"/>
          </w:tcPr>
          <w:p w14:paraId="0678466C" w14:textId="77777777" w:rsidR="00E74D27" w:rsidRPr="00EA5C70" w:rsidRDefault="00204835">
            <w:pPr>
              <w:widowControl w:val="0"/>
              <w:tabs>
                <w:tab w:val="left" w:pos="3255"/>
                <w:tab w:val="center" w:pos="5102"/>
              </w:tabs>
              <w:spacing w:line="240" w:lineRule="auto"/>
              <w:jc w:val="center"/>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До проекта</w:t>
            </w:r>
          </w:p>
        </w:tc>
        <w:tc>
          <w:tcPr>
            <w:tcW w:w="1736" w:type="dxa"/>
            <w:shd w:val="clear" w:color="auto" w:fill="auto"/>
          </w:tcPr>
          <w:p w14:paraId="4F324C83" w14:textId="77777777" w:rsidR="00E74D27" w:rsidRPr="00EA5C70" w:rsidRDefault="00204835">
            <w:pPr>
              <w:widowControl w:val="0"/>
              <w:tabs>
                <w:tab w:val="left" w:pos="3255"/>
                <w:tab w:val="center" w:pos="5102"/>
              </w:tabs>
              <w:spacing w:line="240" w:lineRule="auto"/>
              <w:jc w:val="center"/>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Цель</w:t>
            </w:r>
          </w:p>
        </w:tc>
        <w:tc>
          <w:tcPr>
            <w:tcW w:w="1737" w:type="dxa"/>
            <w:shd w:val="clear" w:color="auto" w:fill="auto"/>
          </w:tcPr>
          <w:p w14:paraId="57AE2F08" w14:textId="77777777" w:rsidR="00E74D27" w:rsidRPr="00EA5C70" w:rsidRDefault="00204835">
            <w:pPr>
              <w:widowControl w:val="0"/>
              <w:tabs>
                <w:tab w:val="left" w:pos="3255"/>
                <w:tab w:val="center" w:pos="5102"/>
              </w:tabs>
              <w:spacing w:line="240" w:lineRule="auto"/>
              <w:jc w:val="center"/>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Факт</w:t>
            </w:r>
          </w:p>
        </w:tc>
      </w:tr>
      <w:tr w:rsidR="00E74D27" w:rsidRPr="00EA5C70" w14:paraId="67D912FE" w14:textId="77777777">
        <w:trPr>
          <w:trHeight w:val="465"/>
        </w:trPr>
        <w:tc>
          <w:tcPr>
            <w:tcW w:w="596" w:type="dxa"/>
            <w:shd w:val="clear" w:color="auto" w:fill="auto"/>
          </w:tcPr>
          <w:p w14:paraId="068773CE" w14:textId="77777777" w:rsidR="00E74D27" w:rsidRPr="00EA5C70" w:rsidRDefault="00E74D27">
            <w:pPr>
              <w:widowControl w:val="0"/>
              <w:numPr>
                <w:ilvl w:val="0"/>
                <w:numId w:val="2"/>
              </w:numPr>
              <w:tabs>
                <w:tab w:val="left" w:pos="3255"/>
                <w:tab w:val="center" w:pos="5102"/>
              </w:tabs>
              <w:spacing w:line="240" w:lineRule="auto"/>
              <w:ind w:left="453" w:hanging="357"/>
              <w:jc w:val="both"/>
              <w:rPr>
                <w:rFonts w:ascii="Times New Roman" w:eastAsia="Times New Roman" w:hAnsi="Times New Roman" w:cs="Times New Roman"/>
                <w:sz w:val="24"/>
                <w:szCs w:val="24"/>
              </w:rPr>
            </w:pPr>
          </w:p>
        </w:tc>
        <w:tc>
          <w:tcPr>
            <w:tcW w:w="2665" w:type="dxa"/>
            <w:shd w:val="clear" w:color="auto" w:fill="auto"/>
          </w:tcPr>
          <w:p w14:paraId="1572509F" w14:textId="77777777" w:rsidR="00E74D27" w:rsidRPr="00EA5C70" w:rsidRDefault="00204835">
            <w:pPr>
              <w:widowControl w:val="0"/>
              <w:tabs>
                <w:tab w:val="left" w:pos="3255"/>
                <w:tab w:val="center" w:pos="5102"/>
              </w:tabs>
              <w:spacing w:line="240" w:lineRule="auto"/>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Время протекания процесса</w:t>
            </w:r>
          </w:p>
        </w:tc>
        <w:tc>
          <w:tcPr>
            <w:tcW w:w="1736" w:type="dxa"/>
            <w:shd w:val="clear" w:color="auto" w:fill="auto"/>
          </w:tcPr>
          <w:p w14:paraId="5D8BB2BC" w14:textId="77777777" w:rsidR="00E74D27" w:rsidRPr="00EA5C70" w:rsidRDefault="00E74D27">
            <w:pPr>
              <w:widowControl w:val="0"/>
              <w:tabs>
                <w:tab w:val="left" w:pos="3255"/>
                <w:tab w:val="center" w:pos="5102"/>
              </w:tabs>
              <w:spacing w:line="240" w:lineRule="auto"/>
              <w:ind w:firstLine="709"/>
              <w:jc w:val="both"/>
              <w:rPr>
                <w:rFonts w:ascii="Times New Roman" w:eastAsia="Times New Roman" w:hAnsi="Times New Roman" w:cs="Times New Roman"/>
                <w:sz w:val="24"/>
                <w:szCs w:val="24"/>
              </w:rPr>
            </w:pPr>
          </w:p>
        </w:tc>
        <w:tc>
          <w:tcPr>
            <w:tcW w:w="1736" w:type="dxa"/>
            <w:shd w:val="clear" w:color="auto" w:fill="auto"/>
          </w:tcPr>
          <w:p w14:paraId="5354C15E" w14:textId="77777777" w:rsidR="00E74D27" w:rsidRPr="00EA5C70" w:rsidRDefault="00E74D27">
            <w:pPr>
              <w:widowControl w:val="0"/>
              <w:tabs>
                <w:tab w:val="left" w:pos="3255"/>
                <w:tab w:val="center" w:pos="5102"/>
              </w:tabs>
              <w:spacing w:line="240" w:lineRule="auto"/>
              <w:ind w:firstLine="709"/>
              <w:jc w:val="both"/>
              <w:rPr>
                <w:rFonts w:ascii="Times New Roman" w:eastAsia="Times New Roman" w:hAnsi="Times New Roman" w:cs="Times New Roman"/>
                <w:sz w:val="24"/>
                <w:szCs w:val="24"/>
              </w:rPr>
            </w:pPr>
          </w:p>
        </w:tc>
        <w:tc>
          <w:tcPr>
            <w:tcW w:w="1736" w:type="dxa"/>
            <w:shd w:val="clear" w:color="auto" w:fill="auto"/>
          </w:tcPr>
          <w:p w14:paraId="758B22A4" w14:textId="77777777" w:rsidR="00E74D27" w:rsidRPr="00EA5C70" w:rsidRDefault="00E74D27">
            <w:pPr>
              <w:widowControl w:val="0"/>
              <w:tabs>
                <w:tab w:val="left" w:pos="3255"/>
                <w:tab w:val="center" w:pos="5102"/>
              </w:tabs>
              <w:spacing w:line="240" w:lineRule="auto"/>
              <w:ind w:firstLine="709"/>
              <w:jc w:val="both"/>
              <w:rPr>
                <w:rFonts w:ascii="Times New Roman" w:eastAsia="Times New Roman" w:hAnsi="Times New Roman" w:cs="Times New Roman"/>
                <w:sz w:val="24"/>
                <w:szCs w:val="24"/>
              </w:rPr>
            </w:pPr>
          </w:p>
        </w:tc>
        <w:tc>
          <w:tcPr>
            <w:tcW w:w="1737" w:type="dxa"/>
            <w:shd w:val="clear" w:color="auto" w:fill="auto"/>
          </w:tcPr>
          <w:p w14:paraId="75BCD234" w14:textId="77777777" w:rsidR="00E74D27" w:rsidRPr="00EA5C70" w:rsidRDefault="00E74D27">
            <w:pPr>
              <w:widowControl w:val="0"/>
              <w:tabs>
                <w:tab w:val="left" w:pos="3255"/>
                <w:tab w:val="center" w:pos="5102"/>
              </w:tabs>
              <w:spacing w:line="240" w:lineRule="auto"/>
              <w:ind w:firstLine="709"/>
              <w:jc w:val="both"/>
              <w:rPr>
                <w:rFonts w:ascii="Times New Roman" w:eastAsia="Times New Roman" w:hAnsi="Times New Roman" w:cs="Times New Roman"/>
                <w:sz w:val="24"/>
                <w:szCs w:val="24"/>
              </w:rPr>
            </w:pPr>
          </w:p>
        </w:tc>
      </w:tr>
      <w:tr w:rsidR="00E74D27" w:rsidRPr="00EA5C70" w14:paraId="05A206A2" w14:textId="77777777">
        <w:trPr>
          <w:trHeight w:val="457"/>
        </w:trPr>
        <w:tc>
          <w:tcPr>
            <w:tcW w:w="596" w:type="dxa"/>
            <w:shd w:val="clear" w:color="auto" w:fill="auto"/>
          </w:tcPr>
          <w:p w14:paraId="0DBA8F17" w14:textId="77777777" w:rsidR="00E74D27" w:rsidRPr="00EA5C70" w:rsidRDefault="00E74D27">
            <w:pPr>
              <w:widowControl w:val="0"/>
              <w:numPr>
                <w:ilvl w:val="0"/>
                <w:numId w:val="2"/>
              </w:numPr>
              <w:tabs>
                <w:tab w:val="left" w:pos="3255"/>
                <w:tab w:val="center" w:pos="5102"/>
              </w:tabs>
              <w:spacing w:line="240" w:lineRule="auto"/>
              <w:ind w:left="453" w:hanging="357"/>
              <w:jc w:val="both"/>
              <w:rPr>
                <w:rFonts w:ascii="Times New Roman" w:eastAsia="Times New Roman" w:hAnsi="Times New Roman" w:cs="Times New Roman"/>
                <w:sz w:val="24"/>
                <w:szCs w:val="24"/>
              </w:rPr>
            </w:pPr>
          </w:p>
        </w:tc>
        <w:tc>
          <w:tcPr>
            <w:tcW w:w="2665" w:type="dxa"/>
            <w:shd w:val="clear" w:color="auto" w:fill="auto"/>
          </w:tcPr>
          <w:p w14:paraId="49101FA6" w14:textId="77777777" w:rsidR="00E74D27" w:rsidRPr="00EA5C70" w:rsidRDefault="00204835">
            <w:pPr>
              <w:widowControl w:val="0"/>
              <w:tabs>
                <w:tab w:val="left" w:pos="3255"/>
                <w:tab w:val="center" w:pos="5102"/>
              </w:tabs>
              <w:spacing w:line="240" w:lineRule="auto"/>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Запасы в потоке</w:t>
            </w:r>
          </w:p>
        </w:tc>
        <w:tc>
          <w:tcPr>
            <w:tcW w:w="1736" w:type="dxa"/>
            <w:shd w:val="clear" w:color="auto" w:fill="auto"/>
          </w:tcPr>
          <w:p w14:paraId="0A9B0949" w14:textId="77777777" w:rsidR="00E74D27" w:rsidRPr="00EA5C70" w:rsidRDefault="00E74D27">
            <w:pPr>
              <w:widowControl w:val="0"/>
              <w:tabs>
                <w:tab w:val="left" w:pos="3255"/>
                <w:tab w:val="center" w:pos="5102"/>
              </w:tabs>
              <w:spacing w:line="240" w:lineRule="auto"/>
              <w:ind w:firstLine="709"/>
              <w:jc w:val="both"/>
              <w:rPr>
                <w:rFonts w:ascii="Times New Roman" w:eastAsia="Times New Roman" w:hAnsi="Times New Roman" w:cs="Times New Roman"/>
                <w:sz w:val="24"/>
                <w:szCs w:val="24"/>
              </w:rPr>
            </w:pPr>
          </w:p>
        </w:tc>
        <w:tc>
          <w:tcPr>
            <w:tcW w:w="1736" w:type="dxa"/>
            <w:shd w:val="clear" w:color="auto" w:fill="auto"/>
          </w:tcPr>
          <w:p w14:paraId="78BFF129" w14:textId="77777777" w:rsidR="00E74D27" w:rsidRPr="00EA5C70" w:rsidRDefault="00E74D27">
            <w:pPr>
              <w:widowControl w:val="0"/>
              <w:tabs>
                <w:tab w:val="left" w:pos="3255"/>
                <w:tab w:val="center" w:pos="5102"/>
              </w:tabs>
              <w:spacing w:line="240" w:lineRule="auto"/>
              <w:ind w:firstLine="709"/>
              <w:jc w:val="both"/>
              <w:rPr>
                <w:rFonts w:ascii="Times New Roman" w:eastAsia="Times New Roman" w:hAnsi="Times New Roman" w:cs="Times New Roman"/>
                <w:sz w:val="24"/>
                <w:szCs w:val="24"/>
              </w:rPr>
            </w:pPr>
          </w:p>
        </w:tc>
        <w:tc>
          <w:tcPr>
            <w:tcW w:w="1736" w:type="dxa"/>
            <w:shd w:val="clear" w:color="auto" w:fill="auto"/>
          </w:tcPr>
          <w:p w14:paraId="7693A236" w14:textId="77777777" w:rsidR="00E74D27" w:rsidRPr="00EA5C70" w:rsidRDefault="00E74D27">
            <w:pPr>
              <w:widowControl w:val="0"/>
              <w:tabs>
                <w:tab w:val="left" w:pos="3255"/>
                <w:tab w:val="center" w:pos="5102"/>
              </w:tabs>
              <w:spacing w:line="240" w:lineRule="auto"/>
              <w:ind w:firstLine="709"/>
              <w:jc w:val="both"/>
              <w:rPr>
                <w:rFonts w:ascii="Times New Roman" w:eastAsia="Times New Roman" w:hAnsi="Times New Roman" w:cs="Times New Roman"/>
                <w:sz w:val="24"/>
                <w:szCs w:val="24"/>
              </w:rPr>
            </w:pPr>
          </w:p>
        </w:tc>
        <w:tc>
          <w:tcPr>
            <w:tcW w:w="1737" w:type="dxa"/>
            <w:shd w:val="clear" w:color="auto" w:fill="auto"/>
          </w:tcPr>
          <w:p w14:paraId="18C2D640" w14:textId="77777777" w:rsidR="00E74D27" w:rsidRPr="00EA5C70" w:rsidRDefault="00E74D27">
            <w:pPr>
              <w:widowControl w:val="0"/>
              <w:tabs>
                <w:tab w:val="left" w:pos="3255"/>
                <w:tab w:val="center" w:pos="5102"/>
              </w:tabs>
              <w:spacing w:line="240" w:lineRule="auto"/>
              <w:ind w:firstLine="709"/>
              <w:jc w:val="both"/>
              <w:rPr>
                <w:rFonts w:ascii="Times New Roman" w:eastAsia="Times New Roman" w:hAnsi="Times New Roman" w:cs="Times New Roman"/>
                <w:sz w:val="24"/>
                <w:szCs w:val="24"/>
              </w:rPr>
            </w:pPr>
          </w:p>
        </w:tc>
      </w:tr>
      <w:tr w:rsidR="00E74D27" w:rsidRPr="00EA5C70" w14:paraId="423560D1" w14:textId="77777777">
        <w:trPr>
          <w:trHeight w:val="457"/>
        </w:trPr>
        <w:tc>
          <w:tcPr>
            <w:tcW w:w="596" w:type="dxa"/>
            <w:shd w:val="clear" w:color="auto" w:fill="auto"/>
          </w:tcPr>
          <w:p w14:paraId="33E51CDD" w14:textId="77777777" w:rsidR="00E74D27" w:rsidRPr="00EA5C70" w:rsidRDefault="00E74D27">
            <w:pPr>
              <w:widowControl w:val="0"/>
              <w:numPr>
                <w:ilvl w:val="0"/>
                <w:numId w:val="2"/>
              </w:numPr>
              <w:tabs>
                <w:tab w:val="left" w:pos="3255"/>
                <w:tab w:val="center" w:pos="5102"/>
              </w:tabs>
              <w:spacing w:line="240" w:lineRule="auto"/>
              <w:ind w:left="453" w:hanging="357"/>
              <w:jc w:val="both"/>
              <w:rPr>
                <w:rFonts w:ascii="Times New Roman" w:eastAsia="Times New Roman" w:hAnsi="Times New Roman" w:cs="Times New Roman"/>
                <w:sz w:val="24"/>
                <w:szCs w:val="24"/>
              </w:rPr>
            </w:pPr>
          </w:p>
        </w:tc>
        <w:tc>
          <w:tcPr>
            <w:tcW w:w="2665" w:type="dxa"/>
            <w:shd w:val="clear" w:color="auto" w:fill="auto"/>
          </w:tcPr>
          <w:p w14:paraId="779123F9" w14:textId="77777777" w:rsidR="00E74D27" w:rsidRPr="00EA5C70" w:rsidRDefault="00204835">
            <w:pPr>
              <w:widowControl w:val="0"/>
              <w:tabs>
                <w:tab w:val="left" w:pos="3255"/>
                <w:tab w:val="center" w:pos="5102"/>
              </w:tabs>
              <w:spacing w:line="240" w:lineRule="auto"/>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Выработка</w:t>
            </w:r>
          </w:p>
        </w:tc>
        <w:tc>
          <w:tcPr>
            <w:tcW w:w="1736" w:type="dxa"/>
            <w:shd w:val="clear" w:color="auto" w:fill="auto"/>
          </w:tcPr>
          <w:p w14:paraId="161DF18F" w14:textId="77777777" w:rsidR="00E74D27" w:rsidRPr="00EA5C70" w:rsidRDefault="00E74D27">
            <w:pPr>
              <w:widowControl w:val="0"/>
              <w:tabs>
                <w:tab w:val="left" w:pos="3255"/>
                <w:tab w:val="center" w:pos="5102"/>
              </w:tabs>
              <w:spacing w:line="240" w:lineRule="auto"/>
              <w:ind w:firstLine="709"/>
              <w:jc w:val="both"/>
              <w:rPr>
                <w:rFonts w:ascii="Times New Roman" w:eastAsia="Times New Roman" w:hAnsi="Times New Roman" w:cs="Times New Roman"/>
                <w:sz w:val="24"/>
                <w:szCs w:val="24"/>
              </w:rPr>
            </w:pPr>
          </w:p>
        </w:tc>
        <w:tc>
          <w:tcPr>
            <w:tcW w:w="1736" w:type="dxa"/>
            <w:shd w:val="clear" w:color="auto" w:fill="auto"/>
          </w:tcPr>
          <w:p w14:paraId="15C8B638" w14:textId="77777777" w:rsidR="00E74D27" w:rsidRPr="00EA5C70" w:rsidRDefault="00E74D27">
            <w:pPr>
              <w:widowControl w:val="0"/>
              <w:tabs>
                <w:tab w:val="left" w:pos="3255"/>
                <w:tab w:val="center" w:pos="5102"/>
              </w:tabs>
              <w:spacing w:line="240" w:lineRule="auto"/>
              <w:ind w:firstLine="709"/>
              <w:jc w:val="both"/>
              <w:rPr>
                <w:rFonts w:ascii="Times New Roman" w:eastAsia="Times New Roman" w:hAnsi="Times New Roman" w:cs="Times New Roman"/>
                <w:sz w:val="24"/>
                <w:szCs w:val="24"/>
              </w:rPr>
            </w:pPr>
          </w:p>
        </w:tc>
        <w:tc>
          <w:tcPr>
            <w:tcW w:w="1736" w:type="dxa"/>
            <w:shd w:val="clear" w:color="auto" w:fill="auto"/>
          </w:tcPr>
          <w:p w14:paraId="50034FD2" w14:textId="77777777" w:rsidR="00E74D27" w:rsidRPr="00EA5C70" w:rsidRDefault="00E74D27">
            <w:pPr>
              <w:widowControl w:val="0"/>
              <w:tabs>
                <w:tab w:val="left" w:pos="3255"/>
                <w:tab w:val="center" w:pos="5102"/>
              </w:tabs>
              <w:spacing w:line="240" w:lineRule="auto"/>
              <w:ind w:firstLine="709"/>
              <w:jc w:val="both"/>
              <w:rPr>
                <w:rFonts w:ascii="Times New Roman" w:eastAsia="Times New Roman" w:hAnsi="Times New Roman" w:cs="Times New Roman"/>
                <w:sz w:val="24"/>
                <w:szCs w:val="24"/>
              </w:rPr>
            </w:pPr>
          </w:p>
        </w:tc>
        <w:tc>
          <w:tcPr>
            <w:tcW w:w="1737" w:type="dxa"/>
            <w:shd w:val="clear" w:color="auto" w:fill="auto"/>
          </w:tcPr>
          <w:p w14:paraId="2A19FE16" w14:textId="77777777" w:rsidR="00E74D27" w:rsidRPr="00EA5C70" w:rsidRDefault="00E74D27">
            <w:pPr>
              <w:widowControl w:val="0"/>
              <w:tabs>
                <w:tab w:val="left" w:pos="3255"/>
                <w:tab w:val="center" w:pos="5102"/>
              </w:tabs>
              <w:spacing w:line="240" w:lineRule="auto"/>
              <w:ind w:firstLine="709"/>
              <w:jc w:val="both"/>
              <w:rPr>
                <w:rFonts w:ascii="Times New Roman" w:eastAsia="Times New Roman" w:hAnsi="Times New Roman" w:cs="Times New Roman"/>
                <w:sz w:val="24"/>
                <w:szCs w:val="24"/>
              </w:rPr>
            </w:pPr>
          </w:p>
        </w:tc>
      </w:tr>
      <w:tr w:rsidR="00E74D27" w:rsidRPr="00EA5C70" w14:paraId="3218752F" w14:textId="77777777">
        <w:trPr>
          <w:trHeight w:val="457"/>
        </w:trPr>
        <w:tc>
          <w:tcPr>
            <w:tcW w:w="596" w:type="dxa"/>
            <w:shd w:val="clear" w:color="auto" w:fill="auto"/>
          </w:tcPr>
          <w:p w14:paraId="14D00F11" w14:textId="77777777" w:rsidR="00E74D27" w:rsidRPr="00EA5C70" w:rsidRDefault="00E74D27">
            <w:pPr>
              <w:widowControl w:val="0"/>
              <w:numPr>
                <w:ilvl w:val="0"/>
                <w:numId w:val="2"/>
              </w:numPr>
              <w:tabs>
                <w:tab w:val="left" w:pos="3255"/>
                <w:tab w:val="center" w:pos="5102"/>
              </w:tabs>
              <w:spacing w:line="240" w:lineRule="auto"/>
              <w:ind w:left="453" w:hanging="357"/>
              <w:jc w:val="both"/>
              <w:rPr>
                <w:rFonts w:ascii="Times New Roman" w:eastAsia="Times New Roman" w:hAnsi="Times New Roman" w:cs="Times New Roman"/>
                <w:sz w:val="24"/>
                <w:szCs w:val="24"/>
              </w:rPr>
            </w:pPr>
          </w:p>
        </w:tc>
        <w:tc>
          <w:tcPr>
            <w:tcW w:w="2665" w:type="dxa"/>
            <w:shd w:val="clear" w:color="auto" w:fill="auto"/>
          </w:tcPr>
          <w:p w14:paraId="0CDEAA30" w14:textId="77777777" w:rsidR="00E74D27" w:rsidRPr="00EA5C70" w:rsidRDefault="00204835">
            <w:pPr>
              <w:widowControl w:val="0"/>
              <w:tabs>
                <w:tab w:val="left" w:pos="3255"/>
                <w:tab w:val="center" w:pos="5102"/>
              </w:tabs>
              <w:spacing w:line="240" w:lineRule="auto"/>
              <w:rPr>
                <w:rFonts w:ascii="Times New Roman" w:eastAsia="Times New Roman" w:hAnsi="Times New Roman" w:cs="Times New Roman"/>
                <w:sz w:val="24"/>
                <w:szCs w:val="24"/>
              </w:rPr>
            </w:pPr>
            <w:r w:rsidRPr="00EA5C70">
              <w:rPr>
                <w:rFonts w:ascii="Times New Roman" w:eastAsia="Times New Roman" w:hAnsi="Times New Roman" w:cs="Times New Roman"/>
                <w:i/>
                <w:sz w:val="24"/>
                <w:szCs w:val="24"/>
              </w:rPr>
              <w:t>прочее</w:t>
            </w:r>
          </w:p>
        </w:tc>
        <w:tc>
          <w:tcPr>
            <w:tcW w:w="1736" w:type="dxa"/>
            <w:shd w:val="clear" w:color="auto" w:fill="auto"/>
          </w:tcPr>
          <w:p w14:paraId="5533B0F4" w14:textId="77777777" w:rsidR="00E74D27" w:rsidRPr="00EA5C70" w:rsidRDefault="00E74D27">
            <w:pPr>
              <w:widowControl w:val="0"/>
              <w:tabs>
                <w:tab w:val="left" w:pos="3255"/>
                <w:tab w:val="center" w:pos="5102"/>
              </w:tabs>
              <w:spacing w:line="240" w:lineRule="auto"/>
              <w:ind w:firstLine="709"/>
              <w:jc w:val="both"/>
              <w:rPr>
                <w:rFonts w:ascii="Times New Roman" w:eastAsia="Times New Roman" w:hAnsi="Times New Roman" w:cs="Times New Roman"/>
                <w:sz w:val="24"/>
                <w:szCs w:val="24"/>
              </w:rPr>
            </w:pPr>
          </w:p>
        </w:tc>
        <w:tc>
          <w:tcPr>
            <w:tcW w:w="1736" w:type="dxa"/>
            <w:shd w:val="clear" w:color="auto" w:fill="auto"/>
          </w:tcPr>
          <w:p w14:paraId="3B185F5A" w14:textId="77777777" w:rsidR="00E74D27" w:rsidRPr="00EA5C70" w:rsidRDefault="00E74D27">
            <w:pPr>
              <w:widowControl w:val="0"/>
              <w:tabs>
                <w:tab w:val="left" w:pos="3255"/>
                <w:tab w:val="center" w:pos="5102"/>
              </w:tabs>
              <w:spacing w:line="240" w:lineRule="auto"/>
              <w:ind w:firstLine="709"/>
              <w:jc w:val="both"/>
              <w:rPr>
                <w:rFonts w:ascii="Times New Roman" w:eastAsia="Times New Roman" w:hAnsi="Times New Roman" w:cs="Times New Roman"/>
                <w:sz w:val="24"/>
                <w:szCs w:val="24"/>
              </w:rPr>
            </w:pPr>
          </w:p>
        </w:tc>
        <w:tc>
          <w:tcPr>
            <w:tcW w:w="1736" w:type="dxa"/>
            <w:shd w:val="clear" w:color="auto" w:fill="auto"/>
          </w:tcPr>
          <w:p w14:paraId="310EC9F3" w14:textId="77777777" w:rsidR="00E74D27" w:rsidRPr="00EA5C70" w:rsidRDefault="00E74D27">
            <w:pPr>
              <w:widowControl w:val="0"/>
              <w:tabs>
                <w:tab w:val="left" w:pos="3255"/>
                <w:tab w:val="center" w:pos="5102"/>
              </w:tabs>
              <w:spacing w:line="240" w:lineRule="auto"/>
              <w:ind w:firstLine="709"/>
              <w:jc w:val="both"/>
              <w:rPr>
                <w:rFonts w:ascii="Times New Roman" w:eastAsia="Times New Roman" w:hAnsi="Times New Roman" w:cs="Times New Roman"/>
                <w:sz w:val="24"/>
                <w:szCs w:val="24"/>
              </w:rPr>
            </w:pPr>
          </w:p>
        </w:tc>
        <w:tc>
          <w:tcPr>
            <w:tcW w:w="1737" w:type="dxa"/>
            <w:shd w:val="clear" w:color="auto" w:fill="auto"/>
          </w:tcPr>
          <w:p w14:paraId="1F664958" w14:textId="77777777" w:rsidR="00E74D27" w:rsidRPr="00EA5C70" w:rsidRDefault="00E74D27">
            <w:pPr>
              <w:widowControl w:val="0"/>
              <w:tabs>
                <w:tab w:val="left" w:pos="3255"/>
                <w:tab w:val="center" w:pos="5102"/>
              </w:tabs>
              <w:spacing w:line="240" w:lineRule="auto"/>
              <w:ind w:firstLine="709"/>
              <w:jc w:val="both"/>
              <w:rPr>
                <w:rFonts w:ascii="Times New Roman" w:eastAsia="Times New Roman" w:hAnsi="Times New Roman" w:cs="Times New Roman"/>
                <w:sz w:val="24"/>
                <w:szCs w:val="24"/>
              </w:rPr>
            </w:pPr>
          </w:p>
        </w:tc>
      </w:tr>
    </w:tbl>
    <w:p w14:paraId="6F545919" w14:textId="77777777" w:rsidR="00E74D27" w:rsidRPr="00EA5C70" w:rsidRDefault="00204835">
      <w:pPr>
        <w:widowControl w:val="0"/>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xml:space="preserve">В рамках реализации Соглашения предприятием открыты проекты и установлены следующие цели: </w:t>
      </w:r>
    </w:p>
    <w:tbl>
      <w:tblPr>
        <w:tblStyle w:val="af4"/>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2"/>
        <w:gridCol w:w="2759"/>
        <w:gridCol w:w="1736"/>
        <w:gridCol w:w="1736"/>
        <w:gridCol w:w="1736"/>
        <w:gridCol w:w="1737"/>
      </w:tblGrid>
      <w:tr w:rsidR="00E74D27" w:rsidRPr="00EA5C70" w14:paraId="0352C9EF" w14:textId="77777777">
        <w:tc>
          <w:tcPr>
            <w:tcW w:w="502" w:type="dxa"/>
            <w:shd w:val="clear" w:color="auto" w:fill="auto"/>
          </w:tcPr>
          <w:p w14:paraId="11EB09CC" w14:textId="77777777" w:rsidR="00E74D27" w:rsidRPr="00EA5C70" w:rsidRDefault="00E74D27">
            <w:pPr>
              <w:widowControl w:val="0"/>
              <w:tabs>
                <w:tab w:val="left" w:pos="3255"/>
                <w:tab w:val="center" w:pos="5102"/>
              </w:tabs>
              <w:spacing w:line="240" w:lineRule="auto"/>
              <w:ind w:firstLine="709"/>
              <w:jc w:val="both"/>
              <w:rPr>
                <w:rFonts w:ascii="Times New Roman" w:eastAsia="Times New Roman" w:hAnsi="Times New Roman" w:cs="Times New Roman"/>
                <w:sz w:val="24"/>
                <w:szCs w:val="24"/>
              </w:rPr>
            </w:pPr>
          </w:p>
        </w:tc>
        <w:tc>
          <w:tcPr>
            <w:tcW w:w="2759" w:type="dxa"/>
            <w:shd w:val="clear" w:color="auto" w:fill="auto"/>
          </w:tcPr>
          <w:p w14:paraId="00E39860" w14:textId="77777777" w:rsidR="00E74D27" w:rsidRPr="00EA5C70" w:rsidRDefault="00204835">
            <w:pPr>
              <w:widowControl w:val="0"/>
              <w:tabs>
                <w:tab w:val="left" w:pos="3255"/>
                <w:tab w:val="center" w:pos="5102"/>
              </w:tabs>
              <w:spacing w:line="240" w:lineRule="auto"/>
              <w:jc w:val="center"/>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Проект по оптимизации продуктового потока/процесса</w:t>
            </w:r>
          </w:p>
        </w:tc>
        <w:tc>
          <w:tcPr>
            <w:tcW w:w="1736" w:type="dxa"/>
            <w:shd w:val="clear" w:color="auto" w:fill="auto"/>
          </w:tcPr>
          <w:p w14:paraId="3659565E" w14:textId="77777777" w:rsidR="00E74D27" w:rsidRPr="00EA5C70" w:rsidRDefault="00204835">
            <w:pPr>
              <w:widowControl w:val="0"/>
              <w:tabs>
                <w:tab w:val="left" w:pos="3255"/>
                <w:tab w:val="center" w:pos="5102"/>
              </w:tabs>
              <w:spacing w:line="240" w:lineRule="auto"/>
              <w:jc w:val="center"/>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ВПП</w:t>
            </w:r>
          </w:p>
        </w:tc>
        <w:tc>
          <w:tcPr>
            <w:tcW w:w="1736" w:type="dxa"/>
            <w:shd w:val="clear" w:color="auto" w:fill="auto"/>
          </w:tcPr>
          <w:p w14:paraId="1C533688" w14:textId="77777777" w:rsidR="00E74D27" w:rsidRPr="00EA5C70" w:rsidRDefault="00204835">
            <w:pPr>
              <w:widowControl w:val="0"/>
              <w:tabs>
                <w:tab w:val="left" w:pos="3255"/>
                <w:tab w:val="center" w:pos="5102"/>
              </w:tabs>
              <w:spacing w:line="240" w:lineRule="auto"/>
              <w:jc w:val="center"/>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Запасы в потоке</w:t>
            </w:r>
          </w:p>
        </w:tc>
        <w:tc>
          <w:tcPr>
            <w:tcW w:w="1736" w:type="dxa"/>
            <w:shd w:val="clear" w:color="auto" w:fill="auto"/>
          </w:tcPr>
          <w:p w14:paraId="3F5FD14E" w14:textId="77777777" w:rsidR="00E74D27" w:rsidRPr="00EA5C70" w:rsidRDefault="00204835">
            <w:pPr>
              <w:widowControl w:val="0"/>
              <w:tabs>
                <w:tab w:val="left" w:pos="3255"/>
                <w:tab w:val="center" w:pos="5102"/>
              </w:tabs>
              <w:spacing w:line="240" w:lineRule="auto"/>
              <w:jc w:val="center"/>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xml:space="preserve">Выработка </w:t>
            </w:r>
          </w:p>
        </w:tc>
        <w:tc>
          <w:tcPr>
            <w:tcW w:w="1737" w:type="dxa"/>
            <w:shd w:val="clear" w:color="auto" w:fill="auto"/>
          </w:tcPr>
          <w:p w14:paraId="59ED6544" w14:textId="77777777" w:rsidR="00E74D27" w:rsidRPr="00EA5C70" w:rsidRDefault="00204835">
            <w:pPr>
              <w:widowControl w:val="0"/>
              <w:tabs>
                <w:tab w:val="left" w:pos="3255"/>
                <w:tab w:val="center" w:pos="5102"/>
              </w:tabs>
              <w:spacing w:line="240" w:lineRule="auto"/>
              <w:jc w:val="center"/>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Дополнительный показатель</w:t>
            </w:r>
          </w:p>
        </w:tc>
      </w:tr>
      <w:tr w:rsidR="00E74D27" w:rsidRPr="00EA5C70" w14:paraId="6EBD6C53" w14:textId="77777777">
        <w:trPr>
          <w:trHeight w:val="465"/>
        </w:trPr>
        <w:tc>
          <w:tcPr>
            <w:tcW w:w="502" w:type="dxa"/>
            <w:shd w:val="clear" w:color="auto" w:fill="auto"/>
          </w:tcPr>
          <w:p w14:paraId="1A197C57" w14:textId="77777777" w:rsidR="00E74D27" w:rsidRPr="00EA5C70" w:rsidRDefault="00E74D27">
            <w:pPr>
              <w:widowControl w:val="0"/>
              <w:tabs>
                <w:tab w:val="left" w:pos="3255"/>
                <w:tab w:val="center" w:pos="5102"/>
              </w:tabs>
              <w:spacing w:line="240" w:lineRule="auto"/>
              <w:ind w:left="96"/>
              <w:jc w:val="both"/>
              <w:rPr>
                <w:rFonts w:ascii="Times New Roman" w:eastAsia="Times New Roman" w:hAnsi="Times New Roman" w:cs="Times New Roman"/>
                <w:sz w:val="24"/>
                <w:szCs w:val="24"/>
              </w:rPr>
            </w:pPr>
          </w:p>
        </w:tc>
        <w:tc>
          <w:tcPr>
            <w:tcW w:w="2759" w:type="dxa"/>
            <w:shd w:val="clear" w:color="auto" w:fill="auto"/>
          </w:tcPr>
          <w:p w14:paraId="5EC3D705" w14:textId="77777777" w:rsidR="00E74D27" w:rsidRPr="00EA5C70" w:rsidRDefault="00E74D27">
            <w:pPr>
              <w:widowControl w:val="0"/>
              <w:tabs>
                <w:tab w:val="left" w:pos="3255"/>
                <w:tab w:val="center" w:pos="5102"/>
              </w:tabs>
              <w:spacing w:line="240" w:lineRule="auto"/>
              <w:ind w:firstLine="709"/>
              <w:jc w:val="both"/>
              <w:rPr>
                <w:rFonts w:ascii="Times New Roman" w:eastAsia="Times New Roman" w:hAnsi="Times New Roman" w:cs="Times New Roman"/>
                <w:sz w:val="24"/>
                <w:szCs w:val="24"/>
              </w:rPr>
            </w:pPr>
          </w:p>
        </w:tc>
        <w:tc>
          <w:tcPr>
            <w:tcW w:w="1736" w:type="dxa"/>
            <w:shd w:val="clear" w:color="auto" w:fill="auto"/>
          </w:tcPr>
          <w:p w14:paraId="1A1CBB40" w14:textId="77777777" w:rsidR="00E74D27" w:rsidRPr="00EA5C70" w:rsidRDefault="00E74D27">
            <w:pPr>
              <w:widowControl w:val="0"/>
              <w:tabs>
                <w:tab w:val="left" w:pos="3255"/>
                <w:tab w:val="center" w:pos="5102"/>
              </w:tabs>
              <w:spacing w:line="240" w:lineRule="auto"/>
              <w:ind w:firstLine="709"/>
              <w:jc w:val="both"/>
              <w:rPr>
                <w:rFonts w:ascii="Times New Roman" w:eastAsia="Times New Roman" w:hAnsi="Times New Roman" w:cs="Times New Roman"/>
                <w:sz w:val="24"/>
                <w:szCs w:val="24"/>
              </w:rPr>
            </w:pPr>
          </w:p>
        </w:tc>
        <w:tc>
          <w:tcPr>
            <w:tcW w:w="1736" w:type="dxa"/>
            <w:shd w:val="clear" w:color="auto" w:fill="auto"/>
          </w:tcPr>
          <w:p w14:paraId="5B485752" w14:textId="77777777" w:rsidR="00E74D27" w:rsidRPr="00EA5C70" w:rsidRDefault="00E74D27">
            <w:pPr>
              <w:widowControl w:val="0"/>
              <w:tabs>
                <w:tab w:val="left" w:pos="3255"/>
                <w:tab w:val="center" w:pos="5102"/>
              </w:tabs>
              <w:spacing w:line="240" w:lineRule="auto"/>
              <w:ind w:firstLine="709"/>
              <w:jc w:val="both"/>
              <w:rPr>
                <w:rFonts w:ascii="Times New Roman" w:eastAsia="Times New Roman" w:hAnsi="Times New Roman" w:cs="Times New Roman"/>
                <w:sz w:val="24"/>
                <w:szCs w:val="24"/>
              </w:rPr>
            </w:pPr>
          </w:p>
        </w:tc>
        <w:tc>
          <w:tcPr>
            <w:tcW w:w="1736" w:type="dxa"/>
            <w:shd w:val="clear" w:color="auto" w:fill="auto"/>
          </w:tcPr>
          <w:p w14:paraId="014AD32A" w14:textId="77777777" w:rsidR="00E74D27" w:rsidRPr="00EA5C70" w:rsidRDefault="00E74D27">
            <w:pPr>
              <w:widowControl w:val="0"/>
              <w:tabs>
                <w:tab w:val="left" w:pos="3255"/>
                <w:tab w:val="center" w:pos="5102"/>
              </w:tabs>
              <w:spacing w:line="240" w:lineRule="auto"/>
              <w:ind w:firstLine="709"/>
              <w:jc w:val="both"/>
              <w:rPr>
                <w:rFonts w:ascii="Times New Roman" w:eastAsia="Times New Roman" w:hAnsi="Times New Roman" w:cs="Times New Roman"/>
                <w:sz w:val="24"/>
                <w:szCs w:val="24"/>
              </w:rPr>
            </w:pPr>
          </w:p>
        </w:tc>
        <w:tc>
          <w:tcPr>
            <w:tcW w:w="1737" w:type="dxa"/>
            <w:shd w:val="clear" w:color="auto" w:fill="auto"/>
          </w:tcPr>
          <w:p w14:paraId="2E9394BA" w14:textId="77777777" w:rsidR="00E74D27" w:rsidRPr="00EA5C70" w:rsidRDefault="00E74D27">
            <w:pPr>
              <w:widowControl w:val="0"/>
              <w:tabs>
                <w:tab w:val="left" w:pos="3255"/>
                <w:tab w:val="center" w:pos="5102"/>
              </w:tabs>
              <w:spacing w:line="240" w:lineRule="auto"/>
              <w:ind w:firstLine="709"/>
              <w:jc w:val="both"/>
              <w:rPr>
                <w:rFonts w:ascii="Times New Roman" w:eastAsia="Times New Roman" w:hAnsi="Times New Roman" w:cs="Times New Roman"/>
                <w:sz w:val="24"/>
                <w:szCs w:val="24"/>
              </w:rPr>
            </w:pPr>
          </w:p>
        </w:tc>
      </w:tr>
    </w:tbl>
    <w:p w14:paraId="73F19FCD" w14:textId="77777777" w:rsidR="00E74D27" w:rsidRPr="00EA5C70" w:rsidRDefault="00204835">
      <w:pPr>
        <w:widowControl w:val="0"/>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РЦК и Предприятие пришли к единому мнению, что:</w:t>
      </w:r>
    </w:p>
    <w:p w14:paraId="178C766F" w14:textId="77777777" w:rsidR="00E74D27" w:rsidRPr="00EA5C70" w:rsidRDefault="00204835">
      <w:pPr>
        <w:widowControl w:val="0"/>
        <w:numPr>
          <w:ilvl w:val="0"/>
          <w:numId w:val="5"/>
        </w:numPr>
        <w:tabs>
          <w:tab w:val="left" w:pos="1134"/>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Мероприятия, реализованные согласно приложению № 1, и запланированные в рамках реализации дополнительных проектов, реализуемых предприятием самостоятельно, в том числе указанных выше, позволят повысить производительность труда на Предприятии не менее, чем на 5% ежегодно в течение 3 лет от базового года.</w:t>
      </w:r>
    </w:p>
    <w:p w14:paraId="02A836A7" w14:textId="77777777" w:rsidR="00E74D27" w:rsidRPr="00EA5C70" w:rsidRDefault="00204835">
      <w:pPr>
        <w:widowControl w:val="0"/>
        <w:numPr>
          <w:ilvl w:val="0"/>
          <w:numId w:val="5"/>
        </w:numPr>
        <w:tabs>
          <w:tab w:val="left" w:pos="1134"/>
        </w:tabs>
        <w:spacing w:line="240" w:lineRule="auto"/>
        <w:ind w:firstLine="709"/>
        <w:jc w:val="both"/>
        <w:rPr>
          <w:rFonts w:ascii="Times New Roman" w:eastAsia="Times New Roman" w:hAnsi="Times New Roman" w:cs="Times New Roman"/>
          <w:sz w:val="24"/>
          <w:szCs w:val="24"/>
        </w:rPr>
      </w:pPr>
      <w:bookmarkStart w:id="15" w:name="_44sinio" w:colFirst="0" w:colLast="0"/>
      <w:bookmarkEnd w:id="15"/>
      <w:r w:rsidRPr="00EA5C70">
        <w:rPr>
          <w:rFonts w:ascii="Times New Roman" w:eastAsia="Times New Roman" w:hAnsi="Times New Roman" w:cs="Times New Roman"/>
          <w:sz w:val="24"/>
          <w:szCs w:val="24"/>
        </w:rPr>
        <w:t xml:space="preserve">Мероприятия, реализованные согласно приложению № 1, позволили [достичь целевого уровня развития производственной системы и создать поток-образец / достичь целевого уровня развития производственной системы и оптимизировать поток / оптимизировать поток] </w:t>
      </w:r>
      <w:r w:rsidRPr="00EA5C70">
        <w:rPr>
          <w:rFonts w:ascii="Times New Roman" w:eastAsia="Times New Roman" w:hAnsi="Times New Roman" w:cs="Times New Roman"/>
          <w:sz w:val="24"/>
          <w:szCs w:val="24"/>
          <w:vertAlign w:val="superscript"/>
        </w:rPr>
        <w:footnoteReference w:id="2"/>
      </w:r>
      <w:r w:rsidRPr="00EA5C70">
        <w:rPr>
          <w:rFonts w:ascii="Times New Roman" w:eastAsia="Times New Roman" w:hAnsi="Times New Roman" w:cs="Times New Roman"/>
          <w:sz w:val="24"/>
          <w:szCs w:val="24"/>
        </w:rPr>
        <w:t xml:space="preserve"> ключевого продукта (результаты оценки Предприятия по критериям развития производственной системы в приложении № 2);</w:t>
      </w:r>
    </w:p>
    <w:p w14:paraId="0A454C3C" w14:textId="77777777" w:rsidR="00E74D27" w:rsidRPr="00EA5C70" w:rsidRDefault="00204835">
      <w:pPr>
        <w:widowControl w:val="0"/>
        <w:numPr>
          <w:ilvl w:val="0"/>
          <w:numId w:val="5"/>
        </w:numPr>
        <w:tabs>
          <w:tab w:val="left" w:pos="1134"/>
        </w:tabs>
        <w:spacing w:line="240" w:lineRule="auto"/>
        <w:ind w:firstLine="709"/>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Мероприятия, реализованные согласно приложению № 1, позволили адаптировать под индивидуальные производственные условия и внедрить на базе Предприятия следующие лучшие практики (типовые решения):</w:t>
      </w:r>
    </w:p>
    <w:p w14:paraId="1F8A49AE" w14:textId="77777777" w:rsidR="00E74D27" w:rsidRPr="00EA5C70" w:rsidRDefault="00204835">
      <w:pPr>
        <w:widowControl w:val="0"/>
        <w:numPr>
          <w:ilvl w:val="2"/>
          <w:numId w:val="3"/>
        </w:numPr>
        <w:tabs>
          <w:tab w:val="left" w:pos="1134"/>
        </w:tabs>
        <w:spacing w:line="240" w:lineRule="auto"/>
        <w:ind w:hanging="1233"/>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lastRenderedPageBreak/>
        <w:t>Наименование лучшей практики (типового решения) 1;</w:t>
      </w:r>
    </w:p>
    <w:p w14:paraId="1739654E" w14:textId="77777777" w:rsidR="00E74D27" w:rsidRPr="00EA5C70" w:rsidRDefault="00204835">
      <w:pPr>
        <w:widowControl w:val="0"/>
        <w:numPr>
          <w:ilvl w:val="2"/>
          <w:numId w:val="3"/>
        </w:numPr>
        <w:tabs>
          <w:tab w:val="left" w:pos="1134"/>
        </w:tabs>
        <w:spacing w:line="240" w:lineRule="auto"/>
        <w:ind w:hanging="1233"/>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xml:space="preserve"> Наименование лучшей практики (типового решения) 2;</w:t>
      </w:r>
    </w:p>
    <w:p w14:paraId="0FF02869" w14:textId="77777777" w:rsidR="00E74D27" w:rsidRPr="00EA5C70" w:rsidRDefault="00204835">
      <w:pPr>
        <w:widowControl w:val="0"/>
        <w:numPr>
          <w:ilvl w:val="2"/>
          <w:numId w:val="3"/>
        </w:numPr>
        <w:tabs>
          <w:tab w:val="left" w:pos="1134"/>
        </w:tabs>
        <w:spacing w:line="240" w:lineRule="auto"/>
        <w:ind w:hanging="1233"/>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xml:space="preserve"> Наименование лучшей практики (типового решения) N.</w:t>
      </w:r>
    </w:p>
    <w:p w14:paraId="0B4AEF6B" w14:textId="77777777" w:rsidR="00E74D27" w:rsidRPr="00EA5C70" w:rsidRDefault="00204835">
      <w:pPr>
        <w:widowControl w:val="0"/>
        <w:tabs>
          <w:tab w:val="left" w:pos="709"/>
        </w:tabs>
        <w:spacing w:line="240" w:lineRule="auto"/>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ab/>
        <w:t>Предприятие дает согласие на использование РЦК информации, полученной в процессе реализации Мероприятий, для целей формирования и последующего тиражирования лучших практик повышения производительности труда.</w:t>
      </w:r>
    </w:p>
    <w:p w14:paraId="54CF9E98" w14:textId="77777777" w:rsidR="00E74D27" w:rsidRPr="00EA5C70" w:rsidRDefault="00E74D27">
      <w:pPr>
        <w:widowControl w:val="0"/>
        <w:spacing w:line="240" w:lineRule="auto"/>
        <w:ind w:firstLine="709"/>
        <w:jc w:val="both"/>
        <w:rPr>
          <w:rFonts w:ascii="Times New Roman" w:eastAsia="Times New Roman" w:hAnsi="Times New Roman" w:cs="Times New Roman"/>
          <w:sz w:val="24"/>
          <w:szCs w:val="24"/>
        </w:rPr>
      </w:pPr>
    </w:p>
    <w:tbl>
      <w:tblPr>
        <w:tblStyle w:val="af5"/>
        <w:tblW w:w="10065" w:type="dxa"/>
        <w:tblInd w:w="115" w:type="dxa"/>
        <w:tblLayout w:type="fixed"/>
        <w:tblLook w:val="0000" w:firstRow="0" w:lastRow="0" w:firstColumn="0" w:lastColumn="0" w:noHBand="0" w:noVBand="0"/>
      </w:tblPr>
      <w:tblGrid>
        <w:gridCol w:w="5032"/>
        <w:gridCol w:w="5033"/>
      </w:tblGrid>
      <w:tr w:rsidR="00E74D27" w:rsidRPr="00EA5C70" w14:paraId="5DCD2401" w14:textId="77777777">
        <w:trPr>
          <w:trHeight w:val="213"/>
        </w:trPr>
        <w:tc>
          <w:tcPr>
            <w:tcW w:w="5032" w:type="dxa"/>
          </w:tcPr>
          <w:p w14:paraId="3C0410B0" w14:textId="77777777" w:rsidR="00E74D27" w:rsidRPr="00EA5C70" w:rsidRDefault="00204835">
            <w:pPr>
              <w:spacing w:line="240" w:lineRule="auto"/>
              <w:rPr>
                <w:rFonts w:ascii="Times New Roman" w:eastAsia="Times New Roman" w:hAnsi="Times New Roman" w:cs="Times New Roman"/>
                <w:b/>
                <w:sz w:val="24"/>
                <w:szCs w:val="24"/>
              </w:rPr>
            </w:pPr>
            <w:r w:rsidRPr="00EA5C70">
              <w:rPr>
                <w:rFonts w:ascii="Times New Roman" w:eastAsia="Times New Roman" w:hAnsi="Times New Roman" w:cs="Times New Roman"/>
                <w:b/>
                <w:sz w:val="24"/>
                <w:szCs w:val="24"/>
              </w:rPr>
              <w:t>От Предприятия:</w:t>
            </w:r>
          </w:p>
          <w:p w14:paraId="0300FB78" w14:textId="77777777" w:rsidR="00E74D27" w:rsidRPr="00EA5C70" w:rsidRDefault="00E74D27">
            <w:pPr>
              <w:spacing w:line="240" w:lineRule="auto"/>
              <w:ind w:left="184"/>
              <w:rPr>
                <w:rFonts w:ascii="Times New Roman" w:eastAsia="Times New Roman" w:hAnsi="Times New Roman" w:cs="Times New Roman"/>
                <w:b/>
                <w:sz w:val="24"/>
                <w:szCs w:val="24"/>
              </w:rPr>
            </w:pPr>
          </w:p>
        </w:tc>
        <w:tc>
          <w:tcPr>
            <w:tcW w:w="5033" w:type="dxa"/>
          </w:tcPr>
          <w:p w14:paraId="57BBE1AA" w14:textId="77777777" w:rsidR="00E74D27" w:rsidRPr="00EA5C70" w:rsidRDefault="00204835">
            <w:pPr>
              <w:spacing w:line="240" w:lineRule="auto"/>
              <w:ind w:left="324"/>
              <w:rPr>
                <w:rFonts w:ascii="Times New Roman" w:eastAsia="Times New Roman" w:hAnsi="Times New Roman" w:cs="Times New Roman"/>
                <w:sz w:val="24"/>
                <w:szCs w:val="24"/>
              </w:rPr>
            </w:pPr>
            <w:r w:rsidRPr="00EA5C70">
              <w:rPr>
                <w:rFonts w:ascii="Times New Roman" w:eastAsia="Times New Roman" w:hAnsi="Times New Roman" w:cs="Times New Roman"/>
                <w:b/>
                <w:sz w:val="24"/>
                <w:szCs w:val="24"/>
              </w:rPr>
              <w:t>От РЦК:</w:t>
            </w:r>
          </w:p>
        </w:tc>
      </w:tr>
      <w:tr w:rsidR="00E74D27" w:rsidRPr="00EA5C70" w14:paraId="1FBAA5B4" w14:textId="77777777">
        <w:trPr>
          <w:trHeight w:val="80"/>
        </w:trPr>
        <w:tc>
          <w:tcPr>
            <w:tcW w:w="5032" w:type="dxa"/>
          </w:tcPr>
          <w:p w14:paraId="21EB24C3" w14:textId="77777777" w:rsidR="00E74D27" w:rsidRPr="00EA5C70" w:rsidRDefault="00CF5C8D">
            <w:pPr>
              <w:spacing w:line="240" w:lineRule="auto"/>
              <w:jc w:val="both"/>
              <w:rPr>
                <w:rFonts w:ascii="Times New Roman" w:eastAsia="Times New Roman" w:hAnsi="Times New Roman" w:cs="Times New Roman"/>
                <w:sz w:val="24"/>
                <w:szCs w:val="24"/>
                <w:lang w:val="ru-RU"/>
              </w:rPr>
            </w:pPr>
            <w:r w:rsidRPr="00EA5C70">
              <w:rPr>
                <w:rFonts w:ascii="Times New Roman" w:eastAsia="Times New Roman" w:hAnsi="Times New Roman" w:cs="Times New Roman"/>
                <w:sz w:val="24"/>
                <w:szCs w:val="24"/>
              </w:rPr>
              <w:t>_____________________ /</w:t>
            </w:r>
            <w:r w:rsidR="00802DB6" w:rsidRPr="00EA5C70">
              <w:rPr>
                <w:rFonts w:ascii="Times New Roman" w:eastAsia="Times New Roman" w:hAnsi="Times New Roman" w:cs="Times New Roman"/>
                <w:sz w:val="24"/>
                <w:szCs w:val="24"/>
              </w:rPr>
              <w:t>____________</w:t>
            </w:r>
            <w:r w:rsidRPr="00EA5C70">
              <w:rPr>
                <w:rFonts w:ascii="Times New Roman" w:eastAsia="Times New Roman" w:hAnsi="Times New Roman" w:cs="Times New Roman"/>
                <w:sz w:val="24"/>
                <w:szCs w:val="24"/>
              </w:rPr>
              <w:t>/</w:t>
            </w:r>
          </w:p>
          <w:p w14:paraId="54EE23FB" w14:textId="77777777" w:rsidR="00E74D27" w:rsidRPr="00EA5C70" w:rsidRDefault="00204835">
            <w:pPr>
              <w:spacing w:line="240" w:lineRule="auto"/>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М.П.</w:t>
            </w:r>
          </w:p>
        </w:tc>
        <w:tc>
          <w:tcPr>
            <w:tcW w:w="5033" w:type="dxa"/>
          </w:tcPr>
          <w:p w14:paraId="4EE7378A" w14:textId="77777777" w:rsidR="00E74D27" w:rsidRPr="00EA5C70" w:rsidRDefault="00204835">
            <w:pPr>
              <w:spacing w:line="240" w:lineRule="auto"/>
              <w:ind w:left="324"/>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_____________________/М.И. Колесников/</w:t>
            </w:r>
          </w:p>
          <w:p w14:paraId="174A7D6E" w14:textId="77777777" w:rsidR="00E74D27" w:rsidRPr="00EA5C70" w:rsidRDefault="00204835">
            <w:pPr>
              <w:spacing w:line="240" w:lineRule="auto"/>
              <w:ind w:left="324"/>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М.П.</w:t>
            </w:r>
          </w:p>
        </w:tc>
      </w:tr>
    </w:tbl>
    <w:p w14:paraId="56739B78" w14:textId="77777777" w:rsidR="00E74D27" w:rsidRPr="00EA5C70" w:rsidRDefault="00E74D27">
      <w:pPr>
        <w:spacing w:after="160" w:line="259" w:lineRule="auto"/>
        <w:jc w:val="right"/>
        <w:rPr>
          <w:rFonts w:ascii="Times New Roman" w:eastAsia="Times New Roman" w:hAnsi="Times New Roman" w:cs="Times New Roman"/>
          <w:sz w:val="20"/>
          <w:szCs w:val="20"/>
        </w:rPr>
      </w:pPr>
    </w:p>
    <w:p w14:paraId="2C202376" w14:textId="77777777" w:rsidR="00E74D27" w:rsidRPr="00EA5C70" w:rsidRDefault="00204835">
      <w:pPr>
        <w:spacing w:after="160" w:line="259" w:lineRule="auto"/>
        <w:rPr>
          <w:rFonts w:ascii="Times New Roman" w:eastAsia="Times New Roman" w:hAnsi="Times New Roman" w:cs="Times New Roman"/>
          <w:sz w:val="20"/>
          <w:szCs w:val="20"/>
        </w:rPr>
      </w:pPr>
      <w:r w:rsidRPr="00EA5C70">
        <w:br w:type="page"/>
      </w:r>
    </w:p>
    <w:p w14:paraId="67FD29AD" w14:textId="77777777" w:rsidR="00E74D27" w:rsidRPr="00EA5C70" w:rsidRDefault="00204835">
      <w:pPr>
        <w:spacing w:after="160" w:line="259" w:lineRule="auto"/>
        <w:jc w:val="right"/>
        <w:rPr>
          <w:rFonts w:ascii="Times New Roman" w:eastAsia="Times New Roman" w:hAnsi="Times New Roman" w:cs="Times New Roman"/>
          <w:sz w:val="24"/>
          <w:szCs w:val="24"/>
        </w:rPr>
      </w:pPr>
      <w:bookmarkStart w:id="16" w:name="_2jxsxqh" w:colFirst="0" w:colLast="0"/>
      <w:bookmarkEnd w:id="16"/>
      <w:r w:rsidRPr="00EA5C70">
        <w:rPr>
          <w:rFonts w:ascii="Times New Roman" w:eastAsia="Times New Roman" w:hAnsi="Times New Roman" w:cs="Times New Roman"/>
          <w:sz w:val="24"/>
          <w:szCs w:val="24"/>
        </w:rPr>
        <w:lastRenderedPageBreak/>
        <w:t xml:space="preserve">Приложение № 1 </w:t>
      </w:r>
      <w:r w:rsidRPr="00EA5C70">
        <w:rPr>
          <w:rFonts w:ascii="Times New Roman" w:eastAsia="Times New Roman" w:hAnsi="Times New Roman" w:cs="Times New Roman"/>
          <w:sz w:val="24"/>
          <w:szCs w:val="24"/>
        </w:rPr>
        <w:br/>
        <w:t>к Протоколу выполнения мероприятий</w:t>
      </w:r>
      <w:r w:rsidRPr="00EA5C70">
        <w:rPr>
          <w:rFonts w:ascii="Times New Roman" w:eastAsia="Times New Roman" w:hAnsi="Times New Roman" w:cs="Times New Roman"/>
          <w:sz w:val="24"/>
          <w:szCs w:val="24"/>
        </w:rPr>
        <w:br/>
        <w:t>от «___» __________ 20__ г</w:t>
      </w:r>
    </w:p>
    <w:p w14:paraId="7634BA72" w14:textId="77777777" w:rsidR="00E74D27" w:rsidRPr="00EA5C70" w:rsidRDefault="00E74D27">
      <w:pPr>
        <w:keepNext/>
        <w:spacing w:line="240" w:lineRule="auto"/>
        <w:ind w:left="5954"/>
        <w:rPr>
          <w:rFonts w:ascii="Times New Roman" w:eastAsia="Times New Roman" w:hAnsi="Times New Roman" w:cs="Times New Roman"/>
          <w:sz w:val="20"/>
          <w:szCs w:val="20"/>
        </w:rPr>
      </w:pPr>
    </w:p>
    <w:p w14:paraId="5FE19721" w14:textId="77777777" w:rsidR="00E74D27" w:rsidRPr="00EA5C70" w:rsidRDefault="00204835">
      <w:pPr>
        <w:widowControl w:val="0"/>
        <w:spacing w:line="240" w:lineRule="auto"/>
        <w:jc w:val="center"/>
        <w:rPr>
          <w:rFonts w:ascii="Times New Roman" w:eastAsia="Times New Roman" w:hAnsi="Times New Roman" w:cs="Times New Roman"/>
          <w:b/>
          <w:sz w:val="24"/>
          <w:szCs w:val="24"/>
        </w:rPr>
      </w:pPr>
      <w:r w:rsidRPr="00EA5C70">
        <w:rPr>
          <w:rFonts w:ascii="Times New Roman" w:eastAsia="Times New Roman" w:hAnsi="Times New Roman" w:cs="Times New Roman"/>
          <w:b/>
          <w:sz w:val="24"/>
          <w:szCs w:val="24"/>
        </w:rPr>
        <w:t xml:space="preserve">МЕРОПРИЯТИЯ </w:t>
      </w:r>
    </w:p>
    <w:p w14:paraId="6C6FC698" w14:textId="77777777" w:rsidR="00E74D27" w:rsidRPr="00EA5C70" w:rsidRDefault="00E74D27">
      <w:pPr>
        <w:widowControl w:val="0"/>
        <w:spacing w:line="240" w:lineRule="auto"/>
        <w:jc w:val="center"/>
        <w:rPr>
          <w:rFonts w:ascii="Times New Roman" w:eastAsia="Times New Roman" w:hAnsi="Times New Roman" w:cs="Times New Roman"/>
          <w:b/>
          <w:sz w:val="24"/>
          <w:szCs w:val="24"/>
        </w:rPr>
      </w:pPr>
    </w:p>
    <w:tbl>
      <w:tblPr>
        <w:tblStyle w:val="af6"/>
        <w:tblW w:w="1020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3"/>
        <w:gridCol w:w="5270"/>
        <w:gridCol w:w="4113"/>
      </w:tblGrid>
      <w:tr w:rsidR="00E74D27" w:rsidRPr="00EA5C70" w14:paraId="0F0C5604" w14:textId="77777777" w:rsidTr="002A6FB7">
        <w:trPr>
          <w:trHeight w:val="20"/>
          <w:tblHeader/>
        </w:trPr>
        <w:tc>
          <w:tcPr>
            <w:tcW w:w="823" w:type="dxa"/>
            <w:tcBorders>
              <w:top w:val="single" w:sz="4" w:space="0" w:color="000000"/>
              <w:left w:val="single" w:sz="4" w:space="0" w:color="000000"/>
              <w:bottom w:val="single" w:sz="4" w:space="0" w:color="000000"/>
              <w:right w:val="single" w:sz="4" w:space="0" w:color="000000"/>
            </w:tcBorders>
            <w:vAlign w:val="center"/>
          </w:tcPr>
          <w:p w14:paraId="1722ADDB" w14:textId="77777777" w:rsidR="00E74D27" w:rsidRPr="00EA5C70" w:rsidRDefault="00204835">
            <w:pPr>
              <w:widowControl w:val="0"/>
              <w:spacing w:line="240" w:lineRule="auto"/>
              <w:jc w:val="center"/>
              <w:rPr>
                <w:rFonts w:ascii="Times New Roman" w:eastAsia="Times New Roman" w:hAnsi="Times New Roman" w:cs="Times New Roman"/>
                <w:b/>
                <w:sz w:val="20"/>
                <w:szCs w:val="20"/>
              </w:rPr>
            </w:pPr>
            <w:r w:rsidRPr="00EA5C70">
              <w:rPr>
                <w:rFonts w:ascii="Times New Roman" w:eastAsia="Times New Roman" w:hAnsi="Times New Roman" w:cs="Times New Roman"/>
                <w:b/>
                <w:sz w:val="20"/>
                <w:szCs w:val="20"/>
              </w:rPr>
              <w:t>№</w:t>
            </w:r>
            <w:r w:rsidRPr="00EA5C70">
              <w:rPr>
                <w:rFonts w:ascii="Times New Roman" w:eastAsia="Times New Roman" w:hAnsi="Times New Roman" w:cs="Times New Roman"/>
                <w:b/>
                <w:sz w:val="20"/>
                <w:szCs w:val="20"/>
              </w:rPr>
              <w:br/>
              <w:t>п/п</w:t>
            </w:r>
          </w:p>
        </w:tc>
        <w:tc>
          <w:tcPr>
            <w:tcW w:w="5270" w:type="dxa"/>
            <w:tcBorders>
              <w:top w:val="single" w:sz="4" w:space="0" w:color="000000"/>
              <w:left w:val="single" w:sz="4" w:space="0" w:color="000000"/>
              <w:bottom w:val="single" w:sz="4" w:space="0" w:color="000000"/>
              <w:right w:val="single" w:sz="4" w:space="0" w:color="000000"/>
            </w:tcBorders>
            <w:vAlign w:val="center"/>
          </w:tcPr>
          <w:p w14:paraId="28746F1F" w14:textId="77777777" w:rsidR="00E74D27" w:rsidRPr="00EA5C70" w:rsidRDefault="00204835">
            <w:pPr>
              <w:widowControl w:val="0"/>
              <w:spacing w:line="240" w:lineRule="auto"/>
              <w:jc w:val="center"/>
              <w:rPr>
                <w:rFonts w:ascii="Times New Roman" w:eastAsia="Times New Roman" w:hAnsi="Times New Roman" w:cs="Times New Roman"/>
                <w:b/>
                <w:sz w:val="20"/>
                <w:szCs w:val="20"/>
              </w:rPr>
            </w:pPr>
            <w:r w:rsidRPr="00EA5C70">
              <w:rPr>
                <w:rFonts w:ascii="Times New Roman" w:eastAsia="Times New Roman" w:hAnsi="Times New Roman" w:cs="Times New Roman"/>
                <w:b/>
                <w:sz w:val="20"/>
                <w:szCs w:val="20"/>
              </w:rPr>
              <w:t>Наименование мероприятия</w:t>
            </w:r>
          </w:p>
        </w:tc>
        <w:tc>
          <w:tcPr>
            <w:tcW w:w="4113" w:type="dxa"/>
            <w:tcBorders>
              <w:top w:val="single" w:sz="4" w:space="0" w:color="000000"/>
              <w:left w:val="single" w:sz="4" w:space="0" w:color="000000"/>
              <w:bottom w:val="single" w:sz="4" w:space="0" w:color="000000"/>
              <w:right w:val="single" w:sz="4" w:space="0" w:color="000000"/>
            </w:tcBorders>
            <w:vAlign w:val="center"/>
          </w:tcPr>
          <w:p w14:paraId="15D7B375" w14:textId="77777777" w:rsidR="00E74D27" w:rsidRPr="00EA5C70" w:rsidRDefault="00204835">
            <w:pPr>
              <w:widowControl w:val="0"/>
              <w:spacing w:line="240" w:lineRule="auto"/>
              <w:jc w:val="center"/>
              <w:rPr>
                <w:rFonts w:ascii="Times New Roman" w:eastAsia="Times New Roman" w:hAnsi="Times New Roman" w:cs="Times New Roman"/>
                <w:b/>
                <w:sz w:val="20"/>
                <w:szCs w:val="20"/>
              </w:rPr>
            </w:pPr>
            <w:r w:rsidRPr="00EA5C70">
              <w:rPr>
                <w:rFonts w:ascii="Times New Roman" w:eastAsia="Times New Roman" w:hAnsi="Times New Roman" w:cs="Times New Roman"/>
                <w:b/>
                <w:sz w:val="20"/>
                <w:szCs w:val="20"/>
              </w:rPr>
              <w:t>Результат мероприятия</w:t>
            </w:r>
          </w:p>
        </w:tc>
      </w:tr>
      <w:tr w:rsidR="00E74D27" w:rsidRPr="00EA5C70" w14:paraId="74573601" w14:textId="77777777" w:rsidTr="002A6FB7">
        <w:trPr>
          <w:trHeight w:val="20"/>
        </w:trPr>
        <w:tc>
          <w:tcPr>
            <w:tcW w:w="823" w:type="dxa"/>
            <w:tcBorders>
              <w:top w:val="single" w:sz="4" w:space="0" w:color="000000"/>
              <w:left w:val="single" w:sz="4" w:space="0" w:color="000000"/>
              <w:bottom w:val="single" w:sz="4" w:space="0" w:color="000000"/>
              <w:right w:val="single" w:sz="4" w:space="0" w:color="000000"/>
            </w:tcBorders>
            <w:vAlign w:val="center"/>
          </w:tcPr>
          <w:p w14:paraId="674C8801" w14:textId="77777777" w:rsidR="00E74D27" w:rsidRPr="00EA5C70" w:rsidRDefault="00E74D27">
            <w:pPr>
              <w:widowControl w:val="0"/>
              <w:spacing w:line="240" w:lineRule="auto"/>
              <w:jc w:val="center"/>
              <w:rPr>
                <w:rFonts w:ascii="Times New Roman" w:eastAsia="Times New Roman" w:hAnsi="Times New Roman" w:cs="Times New Roman"/>
                <w:b/>
                <w:sz w:val="20"/>
                <w:szCs w:val="20"/>
              </w:rPr>
            </w:pPr>
          </w:p>
        </w:tc>
        <w:tc>
          <w:tcPr>
            <w:tcW w:w="9383" w:type="dxa"/>
            <w:gridSpan w:val="2"/>
            <w:tcBorders>
              <w:top w:val="single" w:sz="4" w:space="0" w:color="000000"/>
              <w:left w:val="single" w:sz="4" w:space="0" w:color="000000"/>
              <w:bottom w:val="single" w:sz="4" w:space="0" w:color="000000"/>
              <w:right w:val="single" w:sz="4" w:space="0" w:color="000000"/>
            </w:tcBorders>
            <w:vAlign w:val="center"/>
          </w:tcPr>
          <w:p w14:paraId="7E0A832C" w14:textId="77777777" w:rsidR="00E74D27" w:rsidRPr="00EA5C70" w:rsidRDefault="00204835">
            <w:pPr>
              <w:widowControl w:val="0"/>
              <w:spacing w:line="240" w:lineRule="auto"/>
              <w:jc w:val="center"/>
              <w:rPr>
                <w:rFonts w:ascii="Times New Roman" w:eastAsia="Times New Roman" w:hAnsi="Times New Roman" w:cs="Times New Roman"/>
                <w:b/>
                <w:sz w:val="20"/>
                <w:szCs w:val="20"/>
              </w:rPr>
            </w:pPr>
            <w:r w:rsidRPr="00EA5C70">
              <w:rPr>
                <w:rFonts w:ascii="Times New Roman" w:eastAsia="Times New Roman" w:hAnsi="Times New Roman" w:cs="Times New Roman"/>
                <w:b/>
                <w:sz w:val="20"/>
                <w:szCs w:val="20"/>
              </w:rPr>
              <w:t>Наименование направления</w:t>
            </w:r>
          </w:p>
        </w:tc>
      </w:tr>
      <w:tr w:rsidR="00E74D27" w:rsidRPr="00EA5C70" w14:paraId="7D89BDC2" w14:textId="77777777" w:rsidTr="002A6FB7">
        <w:trPr>
          <w:trHeight w:val="20"/>
        </w:trPr>
        <w:tc>
          <w:tcPr>
            <w:tcW w:w="823" w:type="dxa"/>
            <w:tcBorders>
              <w:top w:val="single" w:sz="4" w:space="0" w:color="000000"/>
              <w:left w:val="single" w:sz="4" w:space="0" w:color="000000"/>
              <w:bottom w:val="single" w:sz="4" w:space="0" w:color="000000"/>
              <w:right w:val="single" w:sz="4" w:space="0" w:color="000000"/>
            </w:tcBorders>
          </w:tcPr>
          <w:p w14:paraId="50BFAA7D" w14:textId="77777777" w:rsidR="00E74D27" w:rsidRPr="00EA5C70" w:rsidRDefault="00E74D27">
            <w:pPr>
              <w:widowControl w:val="0"/>
              <w:spacing w:line="240" w:lineRule="auto"/>
              <w:ind w:firstLine="142"/>
              <w:jc w:val="both"/>
              <w:rPr>
                <w:rFonts w:ascii="Times New Roman" w:eastAsia="Times New Roman" w:hAnsi="Times New Roman" w:cs="Times New Roman"/>
                <w:sz w:val="20"/>
                <w:szCs w:val="20"/>
              </w:rPr>
            </w:pPr>
          </w:p>
        </w:tc>
        <w:tc>
          <w:tcPr>
            <w:tcW w:w="5270" w:type="dxa"/>
            <w:tcBorders>
              <w:top w:val="single" w:sz="4" w:space="0" w:color="000000"/>
              <w:left w:val="single" w:sz="4" w:space="0" w:color="000000"/>
              <w:bottom w:val="single" w:sz="4" w:space="0" w:color="000000"/>
              <w:right w:val="single" w:sz="4" w:space="0" w:color="000000"/>
            </w:tcBorders>
          </w:tcPr>
          <w:p w14:paraId="63FC6D6D" w14:textId="77777777" w:rsidR="00E74D27" w:rsidRPr="00EA5C70" w:rsidRDefault="00E74D27">
            <w:pPr>
              <w:widowControl w:val="0"/>
              <w:spacing w:line="240" w:lineRule="auto"/>
              <w:jc w:val="both"/>
              <w:rPr>
                <w:rFonts w:ascii="Times New Roman" w:eastAsia="Times New Roman" w:hAnsi="Times New Roman" w:cs="Times New Roman"/>
                <w:sz w:val="20"/>
                <w:szCs w:val="20"/>
              </w:rPr>
            </w:pPr>
          </w:p>
        </w:tc>
        <w:tc>
          <w:tcPr>
            <w:tcW w:w="4113" w:type="dxa"/>
            <w:tcBorders>
              <w:top w:val="single" w:sz="4" w:space="0" w:color="000000"/>
              <w:left w:val="single" w:sz="4" w:space="0" w:color="000000"/>
              <w:bottom w:val="single" w:sz="4" w:space="0" w:color="000000"/>
              <w:right w:val="single" w:sz="4" w:space="0" w:color="000000"/>
            </w:tcBorders>
          </w:tcPr>
          <w:p w14:paraId="65FEDDA4" w14:textId="77777777" w:rsidR="00E74D27" w:rsidRPr="00EA5C70" w:rsidRDefault="00E74D27">
            <w:pPr>
              <w:widowControl w:val="0"/>
              <w:spacing w:line="240" w:lineRule="auto"/>
              <w:jc w:val="both"/>
              <w:rPr>
                <w:rFonts w:ascii="Times New Roman" w:eastAsia="Times New Roman" w:hAnsi="Times New Roman" w:cs="Times New Roman"/>
                <w:sz w:val="20"/>
                <w:szCs w:val="20"/>
              </w:rPr>
            </w:pPr>
          </w:p>
        </w:tc>
      </w:tr>
      <w:tr w:rsidR="00E74D27" w:rsidRPr="00EA5C70" w14:paraId="1A99BB5E" w14:textId="77777777" w:rsidTr="002A6FB7">
        <w:trPr>
          <w:trHeight w:val="20"/>
        </w:trPr>
        <w:tc>
          <w:tcPr>
            <w:tcW w:w="823" w:type="dxa"/>
            <w:tcBorders>
              <w:top w:val="single" w:sz="4" w:space="0" w:color="000000"/>
              <w:left w:val="single" w:sz="4" w:space="0" w:color="000000"/>
              <w:bottom w:val="single" w:sz="4" w:space="0" w:color="000000"/>
              <w:right w:val="single" w:sz="4" w:space="0" w:color="000000"/>
            </w:tcBorders>
          </w:tcPr>
          <w:p w14:paraId="2841ABDF" w14:textId="77777777" w:rsidR="00E74D27" w:rsidRPr="00EA5C70" w:rsidRDefault="00E74D27">
            <w:pPr>
              <w:widowControl w:val="0"/>
              <w:spacing w:line="240" w:lineRule="auto"/>
              <w:ind w:firstLine="142"/>
              <w:jc w:val="both"/>
              <w:rPr>
                <w:rFonts w:ascii="Times New Roman" w:eastAsia="Times New Roman" w:hAnsi="Times New Roman" w:cs="Times New Roman"/>
                <w:sz w:val="20"/>
                <w:szCs w:val="20"/>
              </w:rPr>
            </w:pPr>
          </w:p>
        </w:tc>
        <w:tc>
          <w:tcPr>
            <w:tcW w:w="5270" w:type="dxa"/>
            <w:tcBorders>
              <w:top w:val="single" w:sz="4" w:space="0" w:color="000000"/>
              <w:left w:val="single" w:sz="4" w:space="0" w:color="000000"/>
              <w:bottom w:val="single" w:sz="4" w:space="0" w:color="000000"/>
              <w:right w:val="single" w:sz="4" w:space="0" w:color="000000"/>
            </w:tcBorders>
          </w:tcPr>
          <w:p w14:paraId="7A6B4F2B" w14:textId="77777777" w:rsidR="00E74D27" w:rsidRPr="00EA5C70" w:rsidRDefault="00E74D27">
            <w:pPr>
              <w:widowControl w:val="0"/>
              <w:spacing w:line="240" w:lineRule="auto"/>
              <w:jc w:val="both"/>
              <w:rPr>
                <w:rFonts w:ascii="Times New Roman" w:eastAsia="Times New Roman" w:hAnsi="Times New Roman" w:cs="Times New Roman"/>
                <w:sz w:val="20"/>
                <w:szCs w:val="20"/>
              </w:rPr>
            </w:pPr>
          </w:p>
        </w:tc>
        <w:tc>
          <w:tcPr>
            <w:tcW w:w="4113" w:type="dxa"/>
            <w:tcBorders>
              <w:top w:val="single" w:sz="4" w:space="0" w:color="000000"/>
              <w:left w:val="single" w:sz="4" w:space="0" w:color="000000"/>
              <w:bottom w:val="single" w:sz="4" w:space="0" w:color="000000"/>
              <w:right w:val="single" w:sz="4" w:space="0" w:color="000000"/>
            </w:tcBorders>
          </w:tcPr>
          <w:p w14:paraId="01C91791" w14:textId="77777777" w:rsidR="00E74D27" w:rsidRPr="00EA5C70" w:rsidRDefault="00E74D27">
            <w:pPr>
              <w:widowControl w:val="0"/>
              <w:spacing w:line="240" w:lineRule="auto"/>
              <w:jc w:val="both"/>
              <w:rPr>
                <w:rFonts w:ascii="Times New Roman" w:eastAsia="Times New Roman" w:hAnsi="Times New Roman" w:cs="Times New Roman"/>
                <w:sz w:val="20"/>
                <w:szCs w:val="20"/>
              </w:rPr>
            </w:pPr>
          </w:p>
        </w:tc>
      </w:tr>
      <w:tr w:rsidR="00E74D27" w:rsidRPr="00EA5C70" w14:paraId="13066914" w14:textId="77777777" w:rsidTr="002A6FB7">
        <w:trPr>
          <w:trHeight w:val="20"/>
        </w:trPr>
        <w:tc>
          <w:tcPr>
            <w:tcW w:w="823" w:type="dxa"/>
            <w:tcBorders>
              <w:top w:val="single" w:sz="4" w:space="0" w:color="000000"/>
              <w:left w:val="single" w:sz="4" w:space="0" w:color="000000"/>
              <w:bottom w:val="single" w:sz="4" w:space="0" w:color="000000"/>
              <w:right w:val="single" w:sz="4" w:space="0" w:color="000000"/>
            </w:tcBorders>
          </w:tcPr>
          <w:p w14:paraId="16B5C6A4" w14:textId="77777777" w:rsidR="00E74D27" w:rsidRPr="00EA5C70" w:rsidRDefault="00E74D27">
            <w:pPr>
              <w:widowControl w:val="0"/>
              <w:spacing w:line="240" w:lineRule="auto"/>
              <w:ind w:firstLine="142"/>
              <w:jc w:val="both"/>
              <w:rPr>
                <w:rFonts w:ascii="Times New Roman" w:eastAsia="Times New Roman" w:hAnsi="Times New Roman" w:cs="Times New Roman"/>
                <w:sz w:val="20"/>
                <w:szCs w:val="20"/>
              </w:rPr>
            </w:pPr>
          </w:p>
        </w:tc>
        <w:tc>
          <w:tcPr>
            <w:tcW w:w="5270" w:type="dxa"/>
            <w:tcBorders>
              <w:top w:val="single" w:sz="4" w:space="0" w:color="000000"/>
              <w:left w:val="single" w:sz="4" w:space="0" w:color="000000"/>
              <w:bottom w:val="single" w:sz="4" w:space="0" w:color="000000"/>
              <w:right w:val="single" w:sz="4" w:space="0" w:color="000000"/>
            </w:tcBorders>
          </w:tcPr>
          <w:p w14:paraId="5692429D" w14:textId="77777777" w:rsidR="00E74D27" w:rsidRPr="00EA5C70" w:rsidRDefault="00E74D27">
            <w:pPr>
              <w:widowControl w:val="0"/>
              <w:spacing w:line="240" w:lineRule="auto"/>
              <w:jc w:val="both"/>
              <w:rPr>
                <w:rFonts w:ascii="Times New Roman" w:eastAsia="Times New Roman" w:hAnsi="Times New Roman" w:cs="Times New Roman"/>
                <w:sz w:val="20"/>
                <w:szCs w:val="20"/>
              </w:rPr>
            </w:pPr>
          </w:p>
        </w:tc>
        <w:tc>
          <w:tcPr>
            <w:tcW w:w="4113" w:type="dxa"/>
            <w:tcBorders>
              <w:top w:val="single" w:sz="4" w:space="0" w:color="000000"/>
              <w:left w:val="single" w:sz="4" w:space="0" w:color="000000"/>
              <w:bottom w:val="single" w:sz="4" w:space="0" w:color="000000"/>
              <w:right w:val="single" w:sz="4" w:space="0" w:color="000000"/>
            </w:tcBorders>
          </w:tcPr>
          <w:p w14:paraId="4412745A" w14:textId="77777777" w:rsidR="00E74D27" w:rsidRPr="00EA5C70" w:rsidRDefault="00E74D27">
            <w:pPr>
              <w:widowControl w:val="0"/>
              <w:spacing w:line="240" w:lineRule="auto"/>
              <w:jc w:val="both"/>
              <w:rPr>
                <w:rFonts w:ascii="Times New Roman" w:eastAsia="Times New Roman" w:hAnsi="Times New Roman" w:cs="Times New Roman"/>
                <w:sz w:val="20"/>
                <w:szCs w:val="20"/>
              </w:rPr>
            </w:pPr>
          </w:p>
        </w:tc>
      </w:tr>
      <w:tr w:rsidR="00E74D27" w:rsidRPr="00EA5C70" w14:paraId="29277292" w14:textId="77777777" w:rsidTr="002A6FB7">
        <w:trPr>
          <w:trHeight w:val="20"/>
        </w:trPr>
        <w:tc>
          <w:tcPr>
            <w:tcW w:w="823" w:type="dxa"/>
            <w:tcBorders>
              <w:top w:val="single" w:sz="4" w:space="0" w:color="000000"/>
              <w:left w:val="single" w:sz="4" w:space="0" w:color="000000"/>
              <w:bottom w:val="single" w:sz="4" w:space="0" w:color="000000"/>
              <w:right w:val="single" w:sz="4" w:space="0" w:color="000000"/>
            </w:tcBorders>
          </w:tcPr>
          <w:p w14:paraId="77F9E992" w14:textId="77777777" w:rsidR="00E74D27" w:rsidRPr="00EA5C70" w:rsidRDefault="00E74D27">
            <w:pPr>
              <w:widowControl w:val="0"/>
              <w:spacing w:line="240" w:lineRule="auto"/>
              <w:ind w:firstLine="142"/>
              <w:jc w:val="both"/>
              <w:rPr>
                <w:rFonts w:ascii="Times New Roman" w:eastAsia="Times New Roman" w:hAnsi="Times New Roman" w:cs="Times New Roman"/>
                <w:sz w:val="20"/>
                <w:szCs w:val="20"/>
              </w:rPr>
            </w:pPr>
          </w:p>
        </w:tc>
        <w:tc>
          <w:tcPr>
            <w:tcW w:w="5270" w:type="dxa"/>
            <w:tcBorders>
              <w:top w:val="single" w:sz="4" w:space="0" w:color="000000"/>
              <w:left w:val="single" w:sz="4" w:space="0" w:color="000000"/>
              <w:bottom w:val="single" w:sz="4" w:space="0" w:color="000000"/>
              <w:right w:val="single" w:sz="4" w:space="0" w:color="000000"/>
            </w:tcBorders>
          </w:tcPr>
          <w:p w14:paraId="498286EA" w14:textId="77777777" w:rsidR="00E74D27" w:rsidRPr="00EA5C70" w:rsidRDefault="00E74D27">
            <w:pPr>
              <w:widowControl w:val="0"/>
              <w:spacing w:line="240" w:lineRule="auto"/>
              <w:jc w:val="both"/>
              <w:rPr>
                <w:rFonts w:ascii="Times New Roman" w:eastAsia="Times New Roman" w:hAnsi="Times New Roman" w:cs="Times New Roman"/>
                <w:sz w:val="20"/>
                <w:szCs w:val="20"/>
              </w:rPr>
            </w:pPr>
          </w:p>
        </w:tc>
        <w:tc>
          <w:tcPr>
            <w:tcW w:w="4113" w:type="dxa"/>
            <w:tcBorders>
              <w:top w:val="single" w:sz="4" w:space="0" w:color="000000"/>
              <w:left w:val="single" w:sz="4" w:space="0" w:color="000000"/>
              <w:bottom w:val="single" w:sz="4" w:space="0" w:color="000000"/>
              <w:right w:val="single" w:sz="4" w:space="0" w:color="000000"/>
            </w:tcBorders>
          </w:tcPr>
          <w:p w14:paraId="2F7EA908" w14:textId="77777777" w:rsidR="00E74D27" w:rsidRPr="00EA5C70" w:rsidRDefault="00E74D27">
            <w:pPr>
              <w:widowControl w:val="0"/>
              <w:spacing w:line="240" w:lineRule="auto"/>
              <w:jc w:val="both"/>
              <w:rPr>
                <w:rFonts w:ascii="Times New Roman" w:eastAsia="Times New Roman" w:hAnsi="Times New Roman" w:cs="Times New Roman"/>
                <w:sz w:val="20"/>
                <w:szCs w:val="20"/>
              </w:rPr>
            </w:pPr>
          </w:p>
        </w:tc>
      </w:tr>
      <w:tr w:rsidR="00E74D27" w:rsidRPr="00EA5C70" w14:paraId="609545B0" w14:textId="77777777" w:rsidTr="002A6FB7">
        <w:trPr>
          <w:trHeight w:val="20"/>
        </w:trPr>
        <w:tc>
          <w:tcPr>
            <w:tcW w:w="823" w:type="dxa"/>
            <w:tcBorders>
              <w:top w:val="single" w:sz="4" w:space="0" w:color="000000"/>
              <w:left w:val="single" w:sz="4" w:space="0" w:color="000000"/>
              <w:bottom w:val="single" w:sz="4" w:space="0" w:color="000000"/>
              <w:right w:val="single" w:sz="4" w:space="0" w:color="000000"/>
            </w:tcBorders>
          </w:tcPr>
          <w:p w14:paraId="69631CA2" w14:textId="77777777" w:rsidR="00E74D27" w:rsidRPr="00EA5C70" w:rsidRDefault="00E74D27">
            <w:pPr>
              <w:widowControl w:val="0"/>
              <w:spacing w:line="240" w:lineRule="auto"/>
              <w:ind w:firstLine="142"/>
              <w:jc w:val="both"/>
              <w:rPr>
                <w:rFonts w:ascii="Times New Roman" w:eastAsia="Times New Roman" w:hAnsi="Times New Roman" w:cs="Times New Roman"/>
                <w:sz w:val="20"/>
                <w:szCs w:val="20"/>
              </w:rPr>
            </w:pPr>
          </w:p>
        </w:tc>
        <w:tc>
          <w:tcPr>
            <w:tcW w:w="5270" w:type="dxa"/>
            <w:tcBorders>
              <w:top w:val="single" w:sz="4" w:space="0" w:color="000000"/>
              <w:left w:val="single" w:sz="4" w:space="0" w:color="000000"/>
              <w:bottom w:val="single" w:sz="4" w:space="0" w:color="000000"/>
              <w:right w:val="single" w:sz="4" w:space="0" w:color="000000"/>
            </w:tcBorders>
          </w:tcPr>
          <w:p w14:paraId="1A4E6BA3" w14:textId="77777777" w:rsidR="00E74D27" w:rsidRPr="00EA5C70" w:rsidRDefault="00E74D27">
            <w:pPr>
              <w:widowControl w:val="0"/>
              <w:spacing w:line="240" w:lineRule="auto"/>
              <w:jc w:val="both"/>
              <w:rPr>
                <w:rFonts w:ascii="Times New Roman" w:eastAsia="Times New Roman" w:hAnsi="Times New Roman" w:cs="Times New Roman"/>
                <w:sz w:val="20"/>
                <w:szCs w:val="20"/>
              </w:rPr>
            </w:pPr>
          </w:p>
        </w:tc>
        <w:tc>
          <w:tcPr>
            <w:tcW w:w="4113" w:type="dxa"/>
            <w:tcBorders>
              <w:top w:val="single" w:sz="4" w:space="0" w:color="000000"/>
              <w:left w:val="single" w:sz="4" w:space="0" w:color="000000"/>
              <w:bottom w:val="single" w:sz="4" w:space="0" w:color="000000"/>
              <w:right w:val="single" w:sz="4" w:space="0" w:color="000000"/>
            </w:tcBorders>
          </w:tcPr>
          <w:p w14:paraId="4D841E8F" w14:textId="77777777" w:rsidR="00E74D27" w:rsidRPr="00EA5C70" w:rsidRDefault="00E74D27">
            <w:pPr>
              <w:widowControl w:val="0"/>
              <w:spacing w:line="240" w:lineRule="auto"/>
              <w:jc w:val="both"/>
              <w:rPr>
                <w:rFonts w:ascii="Times New Roman" w:eastAsia="Times New Roman" w:hAnsi="Times New Roman" w:cs="Times New Roman"/>
                <w:sz w:val="20"/>
                <w:szCs w:val="20"/>
              </w:rPr>
            </w:pPr>
          </w:p>
        </w:tc>
      </w:tr>
      <w:tr w:rsidR="00E74D27" w:rsidRPr="00EA5C70" w14:paraId="1672E13B" w14:textId="77777777" w:rsidTr="002A6FB7">
        <w:trPr>
          <w:trHeight w:val="20"/>
        </w:trPr>
        <w:tc>
          <w:tcPr>
            <w:tcW w:w="823" w:type="dxa"/>
            <w:tcBorders>
              <w:top w:val="single" w:sz="4" w:space="0" w:color="000000"/>
              <w:left w:val="single" w:sz="4" w:space="0" w:color="000000"/>
              <w:bottom w:val="single" w:sz="4" w:space="0" w:color="000000"/>
              <w:right w:val="single" w:sz="4" w:space="0" w:color="000000"/>
            </w:tcBorders>
            <w:vAlign w:val="center"/>
          </w:tcPr>
          <w:p w14:paraId="599F66CC" w14:textId="77777777" w:rsidR="00E74D27" w:rsidRPr="00EA5C70" w:rsidRDefault="00E74D27">
            <w:pPr>
              <w:widowControl w:val="0"/>
              <w:spacing w:line="240" w:lineRule="auto"/>
              <w:jc w:val="center"/>
              <w:rPr>
                <w:rFonts w:ascii="Times New Roman" w:eastAsia="Times New Roman" w:hAnsi="Times New Roman" w:cs="Times New Roman"/>
                <w:b/>
                <w:sz w:val="20"/>
                <w:szCs w:val="20"/>
              </w:rPr>
            </w:pPr>
          </w:p>
        </w:tc>
        <w:tc>
          <w:tcPr>
            <w:tcW w:w="9383" w:type="dxa"/>
            <w:gridSpan w:val="2"/>
            <w:tcBorders>
              <w:top w:val="single" w:sz="4" w:space="0" w:color="000000"/>
              <w:left w:val="single" w:sz="4" w:space="0" w:color="000000"/>
              <w:bottom w:val="single" w:sz="4" w:space="0" w:color="000000"/>
              <w:right w:val="single" w:sz="4" w:space="0" w:color="000000"/>
            </w:tcBorders>
            <w:vAlign w:val="center"/>
          </w:tcPr>
          <w:p w14:paraId="53379599" w14:textId="77777777" w:rsidR="00E74D27" w:rsidRPr="00EA5C70" w:rsidRDefault="00204835">
            <w:pPr>
              <w:widowControl w:val="0"/>
              <w:spacing w:line="240" w:lineRule="auto"/>
              <w:jc w:val="center"/>
              <w:rPr>
                <w:rFonts w:ascii="Times New Roman" w:eastAsia="Times New Roman" w:hAnsi="Times New Roman" w:cs="Times New Roman"/>
                <w:b/>
                <w:sz w:val="20"/>
                <w:szCs w:val="20"/>
              </w:rPr>
            </w:pPr>
            <w:r w:rsidRPr="00EA5C70">
              <w:rPr>
                <w:rFonts w:ascii="Times New Roman" w:eastAsia="Times New Roman" w:hAnsi="Times New Roman" w:cs="Times New Roman"/>
                <w:b/>
                <w:sz w:val="20"/>
                <w:szCs w:val="20"/>
              </w:rPr>
              <w:t>Наименование направления</w:t>
            </w:r>
          </w:p>
        </w:tc>
      </w:tr>
      <w:tr w:rsidR="00E74D27" w:rsidRPr="00EA5C70" w14:paraId="16D6BF73" w14:textId="77777777" w:rsidTr="002A6FB7">
        <w:trPr>
          <w:trHeight w:val="20"/>
        </w:trPr>
        <w:tc>
          <w:tcPr>
            <w:tcW w:w="823" w:type="dxa"/>
            <w:tcBorders>
              <w:top w:val="single" w:sz="4" w:space="0" w:color="000000"/>
              <w:left w:val="single" w:sz="4" w:space="0" w:color="000000"/>
              <w:bottom w:val="single" w:sz="4" w:space="0" w:color="000000"/>
              <w:right w:val="single" w:sz="4" w:space="0" w:color="000000"/>
            </w:tcBorders>
          </w:tcPr>
          <w:p w14:paraId="50375552" w14:textId="77777777" w:rsidR="00E74D27" w:rsidRPr="00EA5C70" w:rsidRDefault="00E74D27">
            <w:pPr>
              <w:widowControl w:val="0"/>
              <w:spacing w:line="240" w:lineRule="auto"/>
              <w:ind w:firstLine="142"/>
              <w:jc w:val="both"/>
              <w:rPr>
                <w:rFonts w:ascii="Times New Roman" w:eastAsia="Times New Roman" w:hAnsi="Times New Roman" w:cs="Times New Roman"/>
                <w:sz w:val="20"/>
                <w:szCs w:val="20"/>
              </w:rPr>
            </w:pPr>
          </w:p>
        </w:tc>
        <w:tc>
          <w:tcPr>
            <w:tcW w:w="5270" w:type="dxa"/>
            <w:tcBorders>
              <w:top w:val="single" w:sz="4" w:space="0" w:color="000000"/>
              <w:left w:val="single" w:sz="4" w:space="0" w:color="000000"/>
              <w:bottom w:val="single" w:sz="4" w:space="0" w:color="000000"/>
              <w:right w:val="single" w:sz="4" w:space="0" w:color="000000"/>
            </w:tcBorders>
          </w:tcPr>
          <w:p w14:paraId="75D1102A" w14:textId="77777777" w:rsidR="00E74D27" w:rsidRPr="00EA5C70" w:rsidRDefault="00E74D27">
            <w:pPr>
              <w:widowControl w:val="0"/>
              <w:spacing w:line="240" w:lineRule="auto"/>
              <w:jc w:val="both"/>
              <w:rPr>
                <w:rFonts w:ascii="Times New Roman" w:eastAsia="Times New Roman" w:hAnsi="Times New Roman" w:cs="Times New Roman"/>
                <w:sz w:val="20"/>
                <w:szCs w:val="20"/>
              </w:rPr>
            </w:pPr>
          </w:p>
        </w:tc>
        <w:tc>
          <w:tcPr>
            <w:tcW w:w="4113" w:type="dxa"/>
            <w:tcBorders>
              <w:top w:val="single" w:sz="4" w:space="0" w:color="000000"/>
              <w:left w:val="single" w:sz="4" w:space="0" w:color="000000"/>
              <w:bottom w:val="single" w:sz="4" w:space="0" w:color="000000"/>
              <w:right w:val="single" w:sz="4" w:space="0" w:color="000000"/>
            </w:tcBorders>
          </w:tcPr>
          <w:p w14:paraId="7066123E" w14:textId="77777777" w:rsidR="00E74D27" w:rsidRPr="00EA5C70" w:rsidRDefault="00E74D27">
            <w:pPr>
              <w:widowControl w:val="0"/>
              <w:spacing w:line="240" w:lineRule="auto"/>
              <w:jc w:val="both"/>
              <w:rPr>
                <w:rFonts w:ascii="Times New Roman" w:eastAsia="Times New Roman" w:hAnsi="Times New Roman" w:cs="Times New Roman"/>
                <w:sz w:val="20"/>
                <w:szCs w:val="20"/>
              </w:rPr>
            </w:pPr>
          </w:p>
        </w:tc>
      </w:tr>
      <w:tr w:rsidR="00E74D27" w:rsidRPr="00EA5C70" w14:paraId="426C33F5" w14:textId="77777777" w:rsidTr="002A6FB7">
        <w:trPr>
          <w:trHeight w:val="20"/>
        </w:trPr>
        <w:tc>
          <w:tcPr>
            <w:tcW w:w="823" w:type="dxa"/>
            <w:tcBorders>
              <w:top w:val="single" w:sz="4" w:space="0" w:color="000000"/>
              <w:left w:val="single" w:sz="4" w:space="0" w:color="000000"/>
              <w:bottom w:val="single" w:sz="4" w:space="0" w:color="000000"/>
              <w:right w:val="single" w:sz="4" w:space="0" w:color="000000"/>
            </w:tcBorders>
          </w:tcPr>
          <w:p w14:paraId="477B5A0C" w14:textId="77777777" w:rsidR="00E74D27" w:rsidRPr="00EA5C70" w:rsidRDefault="00E74D27">
            <w:pPr>
              <w:widowControl w:val="0"/>
              <w:spacing w:line="240" w:lineRule="auto"/>
              <w:ind w:firstLine="142"/>
              <w:jc w:val="both"/>
              <w:rPr>
                <w:rFonts w:ascii="Times New Roman" w:eastAsia="Times New Roman" w:hAnsi="Times New Roman" w:cs="Times New Roman"/>
                <w:sz w:val="20"/>
                <w:szCs w:val="20"/>
              </w:rPr>
            </w:pPr>
          </w:p>
        </w:tc>
        <w:tc>
          <w:tcPr>
            <w:tcW w:w="5270" w:type="dxa"/>
            <w:tcBorders>
              <w:top w:val="single" w:sz="4" w:space="0" w:color="000000"/>
              <w:left w:val="single" w:sz="4" w:space="0" w:color="000000"/>
              <w:bottom w:val="single" w:sz="4" w:space="0" w:color="000000"/>
              <w:right w:val="single" w:sz="4" w:space="0" w:color="000000"/>
            </w:tcBorders>
          </w:tcPr>
          <w:p w14:paraId="623A4BD5" w14:textId="77777777" w:rsidR="00E74D27" w:rsidRPr="00EA5C70" w:rsidRDefault="00E74D27">
            <w:pPr>
              <w:widowControl w:val="0"/>
              <w:spacing w:line="240" w:lineRule="auto"/>
              <w:jc w:val="both"/>
              <w:rPr>
                <w:rFonts w:ascii="Times New Roman" w:eastAsia="Times New Roman" w:hAnsi="Times New Roman" w:cs="Times New Roman"/>
                <w:sz w:val="20"/>
                <w:szCs w:val="20"/>
              </w:rPr>
            </w:pPr>
          </w:p>
        </w:tc>
        <w:tc>
          <w:tcPr>
            <w:tcW w:w="4113" w:type="dxa"/>
            <w:tcBorders>
              <w:top w:val="single" w:sz="4" w:space="0" w:color="000000"/>
              <w:left w:val="single" w:sz="4" w:space="0" w:color="000000"/>
              <w:bottom w:val="single" w:sz="4" w:space="0" w:color="000000"/>
              <w:right w:val="single" w:sz="4" w:space="0" w:color="000000"/>
            </w:tcBorders>
          </w:tcPr>
          <w:p w14:paraId="717C2389" w14:textId="77777777" w:rsidR="00E74D27" w:rsidRPr="00EA5C70" w:rsidRDefault="00E74D27">
            <w:pPr>
              <w:widowControl w:val="0"/>
              <w:spacing w:line="240" w:lineRule="auto"/>
              <w:jc w:val="both"/>
              <w:rPr>
                <w:rFonts w:ascii="Times New Roman" w:eastAsia="Times New Roman" w:hAnsi="Times New Roman" w:cs="Times New Roman"/>
                <w:sz w:val="20"/>
                <w:szCs w:val="20"/>
              </w:rPr>
            </w:pPr>
          </w:p>
        </w:tc>
      </w:tr>
      <w:tr w:rsidR="00E74D27" w:rsidRPr="00EA5C70" w14:paraId="4D4E3BD1" w14:textId="77777777" w:rsidTr="002A6FB7">
        <w:trPr>
          <w:trHeight w:val="20"/>
        </w:trPr>
        <w:tc>
          <w:tcPr>
            <w:tcW w:w="823" w:type="dxa"/>
            <w:tcBorders>
              <w:top w:val="single" w:sz="4" w:space="0" w:color="000000"/>
              <w:left w:val="single" w:sz="4" w:space="0" w:color="000000"/>
              <w:bottom w:val="single" w:sz="4" w:space="0" w:color="000000"/>
              <w:right w:val="single" w:sz="4" w:space="0" w:color="000000"/>
            </w:tcBorders>
          </w:tcPr>
          <w:p w14:paraId="4C121B24" w14:textId="77777777" w:rsidR="00E74D27" w:rsidRPr="00EA5C70" w:rsidRDefault="00E74D27">
            <w:pPr>
              <w:widowControl w:val="0"/>
              <w:spacing w:line="240" w:lineRule="auto"/>
              <w:ind w:firstLine="142"/>
              <w:jc w:val="both"/>
              <w:rPr>
                <w:rFonts w:ascii="Times New Roman" w:eastAsia="Times New Roman" w:hAnsi="Times New Roman" w:cs="Times New Roman"/>
                <w:sz w:val="20"/>
                <w:szCs w:val="20"/>
              </w:rPr>
            </w:pPr>
          </w:p>
        </w:tc>
        <w:tc>
          <w:tcPr>
            <w:tcW w:w="5270" w:type="dxa"/>
            <w:tcBorders>
              <w:top w:val="single" w:sz="4" w:space="0" w:color="000000"/>
              <w:left w:val="single" w:sz="4" w:space="0" w:color="000000"/>
              <w:bottom w:val="single" w:sz="4" w:space="0" w:color="000000"/>
              <w:right w:val="single" w:sz="4" w:space="0" w:color="000000"/>
            </w:tcBorders>
          </w:tcPr>
          <w:p w14:paraId="6DA80573" w14:textId="77777777" w:rsidR="00E74D27" w:rsidRPr="00EA5C70" w:rsidRDefault="00E74D27">
            <w:pPr>
              <w:widowControl w:val="0"/>
              <w:spacing w:line="240" w:lineRule="auto"/>
              <w:jc w:val="both"/>
              <w:rPr>
                <w:rFonts w:ascii="Times New Roman" w:eastAsia="Times New Roman" w:hAnsi="Times New Roman" w:cs="Times New Roman"/>
                <w:sz w:val="20"/>
                <w:szCs w:val="20"/>
              </w:rPr>
            </w:pPr>
          </w:p>
        </w:tc>
        <w:tc>
          <w:tcPr>
            <w:tcW w:w="4113" w:type="dxa"/>
            <w:tcBorders>
              <w:top w:val="single" w:sz="4" w:space="0" w:color="000000"/>
              <w:left w:val="single" w:sz="4" w:space="0" w:color="000000"/>
              <w:bottom w:val="single" w:sz="4" w:space="0" w:color="000000"/>
              <w:right w:val="single" w:sz="4" w:space="0" w:color="000000"/>
            </w:tcBorders>
          </w:tcPr>
          <w:p w14:paraId="61E5F0A8" w14:textId="77777777" w:rsidR="00E74D27" w:rsidRPr="00EA5C70" w:rsidRDefault="00E74D27">
            <w:pPr>
              <w:widowControl w:val="0"/>
              <w:spacing w:line="240" w:lineRule="auto"/>
              <w:jc w:val="both"/>
              <w:rPr>
                <w:rFonts w:ascii="Times New Roman" w:eastAsia="Times New Roman" w:hAnsi="Times New Roman" w:cs="Times New Roman"/>
                <w:sz w:val="20"/>
                <w:szCs w:val="20"/>
              </w:rPr>
            </w:pPr>
          </w:p>
        </w:tc>
      </w:tr>
      <w:tr w:rsidR="00E74D27" w:rsidRPr="00EA5C70" w14:paraId="1E1A5A1D" w14:textId="77777777" w:rsidTr="002A6FB7">
        <w:trPr>
          <w:trHeight w:val="20"/>
        </w:trPr>
        <w:tc>
          <w:tcPr>
            <w:tcW w:w="823" w:type="dxa"/>
            <w:tcBorders>
              <w:top w:val="single" w:sz="4" w:space="0" w:color="000000"/>
              <w:left w:val="single" w:sz="4" w:space="0" w:color="000000"/>
              <w:bottom w:val="single" w:sz="4" w:space="0" w:color="000000"/>
              <w:right w:val="single" w:sz="4" w:space="0" w:color="000000"/>
            </w:tcBorders>
          </w:tcPr>
          <w:p w14:paraId="4D599226" w14:textId="77777777" w:rsidR="00E74D27" w:rsidRPr="00EA5C70" w:rsidRDefault="00E74D27">
            <w:pPr>
              <w:widowControl w:val="0"/>
              <w:spacing w:line="240" w:lineRule="auto"/>
              <w:ind w:firstLine="142"/>
              <w:jc w:val="both"/>
              <w:rPr>
                <w:rFonts w:ascii="Times New Roman" w:eastAsia="Times New Roman" w:hAnsi="Times New Roman" w:cs="Times New Roman"/>
                <w:sz w:val="20"/>
                <w:szCs w:val="20"/>
              </w:rPr>
            </w:pPr>
          </w:p>
        </w:tc>
        <w:tc>
          <w:tcPr>
            <w:tcW w:w="5270" w:type="dxa"/>
            <w:tcBorders>
              <w:top w:val="single" w:sz="4" w:space="0" w:color="000000"/>
              <w:left w:val="single" w:sz="4" w:space="0" w:color="000000"/>
              <w:bottom w:val="single" w:sz="4" w:space="0" w:color="000000"/>
              <w:right w:val="single" w:sz="4" w:space="0" w:color="000000"/>
            </w:tcBorders>
          </w:tcPr>
          <w:p w14:paraId="004891C0" w14:textId="77777777" w:rsidR="00E74D27" w:rsidRPr="00EA5C70" w:rsidRDefault="00E74D27">
            <w:pPr>
              <w:widowControl w:val="0"/>
              <w:spacing w:line="240" w:lineRule="auto"/>
              <w:jc w:val="both"/>
              <w:rPr>
                <w:rFonts w:ascii="Times New Roman" w:eastAsia="Times New Roman" w:hAnsi="Times New Roman" w:cs="Times New Roman"/>
                <w:sz w:val="20"/>
                <w:szCs w:val="20"/>
              </w:rPr>
            </w:pPr>
          </w:p>
        </w:tc>
        <w:tc>
          <w:tcPr>
            <w:tcW w:w="4113" w:type="dxa"/>
            <w:tcBorders>
              <w:top w:val="single" w:sz="4" w:space="0" w:color="000000"/>
              <w:left w:val="single" w:sz="4" w:space="0" w:color="000000"/>
              <w:bottom w:val="single" w:sz="4" w:space="0" w:color="000000"/>
              <w:right w:val="single" w:sz="4" w:space="0" w:color="000000"/>
            </w:tcBorders>
          </w:tcPr>
          <w:p w14:paraId="7B0C3356" w14:textId="77777777" w:rsidR="00E74D27" w:rsidRPr="00EA5C70" w:rsidRDefault="00E74D27">
            <w:pPr>
              <w:widowControl w:val="0"/>
              <w:spacing w:line="240" w:lineRule="auto"/>
              <w:jc w:val="both"/>
              <w:rPr>
                <w:rFonts w:ascii="Times New Roman" w:eastAsia="Times New Roman" w:hAnsi="Times New Roman" w:cs="Times New Roman"/>
                <w:sz w:val="20"/>
                <w:szCs w:val="20"/>
              </w:rPr>
            </w:pPr>
          </w:p>
        </w:tc>
      </w:tr>
      <w:tr w:rsidR="00E74D27" w:rsidRPr="00EA5C70" w14:paraId="638A2476" w14:textId="77777777" w:rsidTr="002A6FB7">
        <w:trPr>
          <w:trHeight w:val="20"/>
        </w:trPr>
        <w:tc>
          <w:tcPr>
            <w:tcW w:w="823" w:type="dxa"/>
            <w:tcBorders>
              <w:top w:val="single" w:sz="4" w:space="0" w:color="000000"/>
              <w:left w:val="single" w:sz="4" w:space="0" w:color="000000"/>
              <w:bottom w:val="single" w:sz="4" w:space="0" w:color="000000"/>
              <w:right w:val="single" w:sz="4" w:space="0" w:color="000000"/>
            </w:tcBorders>
          </w:tcPr>
          <w:p w14:paraId="73FFD3BD" w14:textId="77777777" w:rsidR="00E74D27" w:rsidRPr="00EA5C70" w:rsidRDefault="00E74D27">
            <w:pPr>
              <w:widowControl w:val="0"/>
              <w:spacing w:line="240" w:lineRule="auto"/>
              <w:ind w:firstLine="142"/>
              <w:jc w:val="both"/>
              <w:rPr>
                <w:rFonts w:ascii="Times New Roman" w:eastAsia="Times New Roman" w:hAnsi="Times New Roman" w:cs="Times New Roman"/>
                <w:sz w:val="20"/>
                <w:szCs w:val="20"/>
              </w:rPr>
            </w:pPr>
          </w:p>
        </w:tc>
        <w:tc>
          <w:tcPr>
            <w:tcW w:w="5270" w:type="dxa"/>
            <w:tcBorders>
              <w:top w:val="single" w:sz="4" w:space="0" w:color="000000"/>
              <w:left w:val="single" w:sz="4" w:space="0" w:color="000000"/>
              <w:bottom w:val="single" w:sz="4" w:space="0" w:color="000000"/>
              <w:right w:val="single" w:sz="4" w:space="0" w:color="000000"/>
            </w:tcBorders>
          </w:tcPr>
          <w:p w14:paraId="386AE542" w14:textId="77777777" w:rsidR="00E74D27" w:rsidRPr="00EA5C70" w:rsidRDefault="00E74D27">
            <w:pPr>
              <w:widowControl w:val="0"/>
              <w:spacing w:line="240" w:lineRule="auto"/>
              <w:jc w:val="both"/>
              <w:rPr>
                <w:rFonts w:ascii="Times New Roman" w:eastAsia="Times New Roman" w:hAnsi="Times New Roman" w:cs="Times New Roman"/>
                <w:sz w:val="20"/>
                <w:szCs w:val="20"/>
              </w:rPr>
            </w:pPr>
          </w:p>
        </w:tc>
        <w:tc>
          <w:tcPr>
            <w:tcW w:w="4113" w:type="dxa"/>
            <w:tcBorders>
              <w:top w:val="single" w:sz="4" w:space="0" w:color="000000"/>
              <w:left w:val="single" w:sz="4" w:space="0" w:color="000000"/>
              <w:bottom w:val="single" w:sz="4" w:space="0" w:color="000000"/>
              <w:right w:val="single" w:sz="4" w:space="0" w:color="000000"/>
            </w:tcBorders>
          </w:tcPr>
          <w:p w14:paraId="77E9E885" w14:textId="77777777" w:rsidR="00E74D27" w:rsidRPr="00EA5C70" w:rsidRDefault="00E74D27">
            <w:pPr>
              <w:widowControl w:val="0"/>
              <w:spacing w:line="240" w:lineRule="auto"/>
              <w:jc w:val="both"/>
              <w:rPr>
                <w:rFonts w:ascii="Times New Roman" w:eastAsia="Times New Roman" w:hAnsi="Times New Roman" w:cs="Times New Roman"/>
                <w:sz w:val="20"/>
                <w:szCs w:val="20"/>
              </w:rPr>
            </w:pPr>
          </w:p>
        </w:tc>
      </w:tr>
      <w:tr w:rsidR="00E74D27" w:rsidRPr="00EA5C70" w14:paraId="546834D5" w14:textId="77777777" w:rsidTr="002A6FB7">
        <w:trPr>
          <w:trHeight w:val="20"/>
        </w:trPr>
        <w:tc>
          <w:tcPr>
            <w:tcW w:w="823" w:type="dxa"/>
            <w:tcBorders>
              <w:top w:val="single" w:sz="4" w:space="0" w:color="000000"/>
              <w:left w:val="single" w:sz="4" w:space="0" w:color="000000"/>
              <w:bottom w:val="single" w:sz="4" w:space="0" w:color="000000"/>
              <w:right w:val="single" w:sz="4" w:space="0" w:color="000000"/>
            </w:tcBorders>
          </w:tcPr>
          <w:p w14:paraId="45A59D4E" w14:textId="77777777" w:rsidR="00E74D27" w:rsidRPr="00EA5C70" w:rsidRDefault="00E74D27">
            <w:pPr>
              <w:widowControl w:val="0"/>
              <w:spacing w:line="240" w:lineRule="auto"/>
              <w:ind w:firstLine="142"/>
              <w:jc w:val="both"/>
              <w:rPr>
                <w:rFonts w:ascii="Times New Roman" w:eastAsia="Times New Roman" w:hAnsi="Times New Roman" w:cs="Times New Roman"/>
                <w:sz w:val="20"/>
                <w:szCs w:val="20"/>
              </w:rPr>
            </w:pPr>
          </w:p>
        </w:tc>
        <w:tc>
          <w:tcPr>
            <w:tcW w:w="5270" w:type="dxa"/>
            <w:tcBorders>
              <w:top w:val="single" w:sz="4" w:space="0" w:color="000000"/>
              <w:left w:val="single" w:sz="4" w:space="0" w:color="000000"/>
              <w:bottom w:val="single" w:sz="4" w:space="0" w:color="000000"/>
              <w:right w:val="single" w:sz="4" w:space="0" w:color="000000"/>
            </w:tcBorders>
          </w:tcPr>
          <w:p w14:paraId="7D909C63" w14:textId="77777777" w:rsidR="00E74D27" w:rsidRPr="00EA5C70" w:rsidRDefault="00E74D27">
            <w:pPr>
              <w:widowControl w:val="0"/>
              <w:spacing w:line="240" w:lineRule="auto"/>
              <w:jc w:val="both"/>
              <w:rPr>
                <w:rFonts w:ascii="Times New Roman" w:eastAsia="Times New Roman" w:hAnsi="Times New Roman" w:cs="Times New Roman"/>
                <w:sz w:val="20"/>
                <w:szCs w:val="20"/>
              </w:rPr>
            </w:pPr>
          </w:p>
        </w:tc>
        <w:tc>
          <w:tcPr>
            <w:tcW w:w="4113" w:type="dxa"/>
            <w:tcBorders>
              <w:top w:val="single" w:sz="4" w:space="0" w:color="000000"/>
              <w:left w:val="single" w:sz="4" w:space="0" w:color="000000"/>
              <w:bottom w:val="single" w:sz="4" w:space="0" w:color="000000"/>
              <w:right w:val="single" w:sz="4" w:space="0" w:color="000000"/>
            </w:tcBorders>
          </w:tcPr>
          <w:p w14:paraId="2FCC871D" w14:textId="77777777" w:rsidR="00E74D27" w:rsidRPr="00EA5C70" w:rsidRDefault="00E74D27">
            <w:pPr>
              <w:widowControl w:val="0"/>
              <w:spacing w:line="240" w:lineRule="auto"/>
              <w:jc w:val="both"/>
              <w:rPr>
                <w:rFonts w:ascii="Times New Roman" w:eastAsia="Times New Roman" w:hAnsi="Times New Roman" w:cs="Times New Roman"/>
                <w:sz w:val="20"/>
                <w:szCs w:val="20"/>
              </w:rPr>
            </w:pPr>
          </w:p>
        </w:tc>
      </w:tr>
      <w:tr w:rsidR="00E74D27" w:rsidRPr="00EA5C70" w14:paraId="62802201" w14:textId="77777777" w:rsidTr="002A6FB7">
        <w:trPr>
          <w:trHeight w:val="20"/>
        </w:trPr>
        <w:tc>
          <w:tcPr>
            <w:tcW w:w="823" w:type="dxa"/>
            <w:tcBorders>
              <w:top w:val="single" w:sz="4" w:space="0" w:color="000000"/>
              <w:left w:val="single" w:sz="4" w:space="0" w:color="000000"/>
              <w:bottom w:val="single" w:sz="4" w:space="0" w:color="000000"/>
              <w:right w:val="single" w:sz="4" w:space="0" w:color="000000"/>
            </w:tcBorders>
          </w:tcPr>
          <w:p w14:paraId="3CBFAC4A" w14:textId="77777777" w:rsidR="00E74D27" w:rsidRPr="00EA5C70" w:rsidRDefault="00E74D27">
            <w:pPr>
              <w:widowControl w:val="0"/>
              <w:spacing w:line="240" w:lineRule="auto"/>
              <w:ind w:firstLine="142"/>
              <w:jc w:val="both"/>
              <w:rPr>
                <w:rFonts w:ascii="Times New Roman" w:eastAsia="Times New Roman" w:hAnsi="Times New Roman" w:cs="Times New Roman"/>
                <w:sz w:val="20"/>
                <w:szCs w:val="20"/>
              </w:rPr>
            </w:pPr>
          </w:p>
        </w:tc>
        <w:tc>
          <w:tcPr>
            <w:tcW w:w="5270" w:type="dxa"/>
            <w:tcBorders>
              <w:top w:val="single" w:sz="4" w:space="0" w:color="000000"/>
              <w:left w:val="single" w:sz="4" w:space="0" w:color="000000"/>
              <w:bottom w:val="single" w:sz="4" w:space="0" w:color="000000"/>
              <w:right w:val="single" w:sz="4" w:space="0" w:color="000000"/>
            </w:tcBorders>
          </w:tcPr>
          <w:p w14:paraId="204175B7" w14:textId="77777777" w:rsidR="00E74D27" w:rsidRPr="00EA5C70" w:rsidRDefault="00E74D27">
            <w:pPr>
              <w:widowControl w:val="0"/>
              <w:spacing w:line="240" w:lineRule="auto"/>
              <w:jc w:val="both"/>
              <w:rPr>
                <w:rFonts w:ascii="Times New Roman" w:eastAsia="Times New Roman" w:hAnsi="Times New Roman" w:cs="Times New Roman"/>
                <w:sz w:val="20"/>
                <w:szCs w:val="20"/>
              </w:rPr>
            </w:pPr>
          </w:p>
        </w:tc>
        <w:tc>
          <w:tcPr>
            <w:tcW w:w="4113" w:type="dxa"/>
            <w:tcBorders>
              <w:top w:val="single" w:sz="4" w:space="0" w:color="000000"/>
              <w:left w:val="single" w:sz="4" w:space="0" w:color="000000"/>
              <w:bottom w:val="single" w:sz="4" w:space="0" w:color="000000"/>
              <w:right w:val="single" w:sz="4" w:space="0" w:color="000000"/>
            </w:tcBorders>
          </w:tcPr>
          <w:p w14:paraId="0A4DB75D" w14:textId="77777777" w:rsidR="00E74D27" w:rsidRPr="00EA5C70" w:rsidRDefault="00E74D27">
            <w:pPr>
              <w:widowControl w:val="0"/>
              <w:spacing w:line="240" w:lineRule="auto"/>
              <w:jc w:val="both"/>
              <w:rPr>
                <w:rFonts w:ascii="Times New Roman" w:eastAsia="Times New Roman" w:hAnsi="Times New Roman" w:cs="Times New Roman"/>
                <w:sz w:val="20"/>
                <w:szCs w:val="20"/>
              </w:rPr>
            </w:pPr>
          </w:p>
        </w:tc>
      </w:tr>
      <w:tr w:rsidR="00E74D27" w:rsidRPr="00EA5C70" w14:paraId="146408DA" w14:textId="77777777" w:rsidTr="002A6FB7">
        <w:trPr>
          <w:trHeight w:val="20"/>
        </w:trPr>
        <w:tc>
          <w:tcPr>
            <w:tcW w:w="823" w:type="dxa"/>
            <w:tcBorders>
              <w:top w:val="single" w:sz="4" w:space="0" w:color="000000"/>
              <w:left w:val="single" w:sz="4" w:space="0" w:color="000000"/>
              <w:bottom w:val="single" w:sz="4" w:space="0" w:color="000000"/>
              <w:right w:val="single" w:sz="4" w:space="0" w:color="000000"/>
            </w:tcBorders>
          </w:tcPr>
          <w:p w14:paraId="68A57B8B" w14:textId="77777777" w:rsidR="00E74D27" w:rsidRPr="00EA5C70" w:rsidRDefault="00E74D27">
            <w:pPr>
              <w:widowControl w:val="0"/>
              <w:spacing w:line="240" w:lineRule="auto"/>
              <w:ind w:firstLine="142"/>
              <w:jc w:val="both"/>
              <w:rPr>
                <w:rFonts w:ascii="Times New Roman" w:eastAsia="Times New Roman" w:hAnsi="Times New Roman" w:cs="Times New Roman"/>
                <w:sz w:val="20"/>
                <w:szCs w:val="20"/>
              </w:rPr>
            </w:pPr>
          </w:p>
        </w:tc>
        <w:tc>
          <w:tcPr>
            <w:tcW w:w="5270" w:type="dxa"/>
            <w:tcBorders>
              <w:top w:val="single" w:sz="4" w:space="0" w:color="000000"/>
              <w:left w:val="single" w:sz="4" w:space="0" w:color="000000"/>
              <w:bottom w:val="single" w:sz="4" w:space="0" w:color="000000"/>
              <w:right w:val="single" w:sz="4" w:space="0" w:color="000000"/>
            </w:tcBorders>
          </w:tcPr>
          <w:p w14:paraId="2F817504" w14:textId="77777777" w:rsidR="00E74D27" w:rsidRPr="00EA5C70" w:rsidRDefault="00E74D27">
            <w:pPr>
              <w:widowControl w:val="0"/>
              <w:spacing w:line="240" w:lineRule="auto"/>
              <w:jc w:val="both"/>
              <w:rPr>
                <w:rFonts w:ascii="Times New Roman" w:eastAsia="Times New Roman" w:hAnsi="Times New Roman" w:cs="Times New Roman"/>
                <w:sz w:val="20"/>
                <w:szCs w:val="20"/>
              </w:rPr>
            </w:pPr>
          </w:p>
        </w:tc>
        <w:tc>
          <w:tcPr>
            <w:tcW w:w="4113" w:type="dxa"/>
            <w:tcBorders>
              <w:top w:val="single" w:sz="4" w:space="0" w:color="000000"/>
              <w:left w:val="single" w:sz="4" w:space="0" w:color="000000"/>
              <w:bottom w:val="single" w:sz="4" w:space="0" w:color="000000"/>
              <w:right w:val="single" w:sz="4" w:space="0" w:color="000000"/>
            </w:tcBorders>
          </w:tcPr>
          <w:p w14:paraId="1472D50D" w14:textId="77777777" w:rsidR="00E74D27" w:rsidRPr="00EA5C70" w:rsidRDefault="00E74D27">
            <w:pPr>
              <w:widowControl w:val="0"/>
              <w:spacing w:line="240" w:lineRule="auto"/>
              <w:jc w:val="both"/>
              <w:rPr>
                <w:rFonts w:ascii="Times New Roman" w:eastAsia="Times New Roman" w:hAnsi="Times New Roman" w:cs="Times New Roman"/>
                <w:sz w:val="20"/>
                <w:szCs w:val="20"/>
              </w:rPr>
            </w:pPr>
          </w:p>
        </w:tc>
      </w:tr>
    </w:tbl>
    <w:p w14:paraId="5CB43E5A" w14:textId="77777777" w:rsidR="00E74D27" w:rsidRPr="00EA5C70" w:rsidRDefault="00E74D27">
      <w:pPr>
        <w:spacing w:after="160" w:line="259" w:lineRule="auto"/>
        <w:rPr>
          <w:rFonts w:ascii="Times New Roman" w:eastAsia="Times New Roman" w:hAnsi="Times New Roman" w:cs="Times New Roman"/>
        </w:rPr>
      </w:pPr>
    </w:p>
    <w:p w14:paraId="09C8F484" w14:textId="77777777" w:rsidR="00E74D27" w:rsidRPr="00EA5C70" w:rsidRDefault="00204835">
      <w:pPr>
        <w:widowControl w:val="0"/>
        <w:tabs>
          <w:tab w:val="left" w:pos="3255"/>
          <w:tab w:val="center" w:pos="5102"/>
        </w:tabs>
        <w:spacing w:line="240" w:lineRule="auto"/>
        <w:ind w:left="5954"/>
        <w:rPr>
          <w:rFonts w:ascii="Times New Roman" w:eastAsia="Times New Roman" w:hAnsi="Times New Roman" w:cs="Times New Roman"/>
        </w:rPr>
      </w:pPr>
      <w:r w:rsidRPr="00EA5C70">
        <w:br w:type="page"/>
      </w:r>
    </w:p>
    <w:p w14:paraId="7D591C0E" w14:textId="77777777" w:rsidR="00E74D27" w:rsidRPr="00EA5C70" w:rsidRDefault="00204835">
      <w:pPr>
        <w:keepNext/>
        <w:spacing w:line="259" w:lineRule="auto"/>
        <w:ind w:left="5954" w:hanging="851"/>
        <w:jc w:val="right"/>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lastRenderedPageBreak/>
        <w:t xml:space="preserve">Приложение № 2 </w:t>
      </w:r>
    </w:p>
    <w:p w14:paraId="5E963673" w14:textId="77777777" w:rsidR="00E74D27" w:rsidRPr="00EA5C70" w:rsidRDefault="00204835">
      <w:pPr>
        <w:keepNext/>
        <w:spacing w:line="259" w:lineRule="auto"/>
        <w:jc w:val="right"/>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xml:space="preserve">к Протоколу выполнения мероприятий </w:t>
      </w:r>
      <w:r w:rsidRPr="00EA5C70">
        <w:rPr>
          <w:rFonts w:ascii="Times New Roman" w:eastAsia="Times New Roman" w:hAnsi="Times New Roman" w:cs="Times New Roman"/>
          <w:sz w:val="24"/>
          <w:szCs w:val="24"/>
        </w:rPr>
        <w:br/>
        <w:t>от «____» _________ 20__ г</w:t>
      </w:r>
    </w:p>
    <w:p w14:paraId="43B3D33C" w14:textId="77777777" w:rsidR="00E74D27" w:rsidRPr="00EA5C70" w:rsidRDefault="00E74D27">
      <w:pPr>
        <w:tabs>
          <w:tab w:val="left" w:pos="1276"/>
        </w:tabs>
        <w:spacing w:before="120" w:after="120" w:line="240" w:lineRule="auto"/>
        <w:jc w:val="center"/>
        <w:rPr>
          <w:rFonts w:ascii="Times New Roman" w:eastAsia="Times New Roman" w:hAnsi="Times New Roman" w:cs="Times New Roman"/>
          <w:sz w:val="24"/>
          <w:szCs w:val="24"/>
        </w:rPr>
      </w:pPr>
    </w:p>
    <w:p w14:paraId="64BB8F7E" w14:textId="77777777" w:rsidR="00E74D27" w:rsidRPr="00EA5C70" w:rsidRDefault="00204835">
      <w:pPr>
        <w:tabs>
          <w:tab w:val="left" w:pos="1276"/>
        </w:tabs>
        <w:spacing w:before="120" w:after="120" w:line="240" w:lineRule="auto"/>
        <w:jc w:val="center"/>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Оценка уровня развития производственной системы Предприятия</w:t>
      </w:r>
    </w:p>
    <w:tbl>
      <w:tblPr>
        <w:tblStyle w:val="afc"/>
        <w:tblW w:w="5000" w:type="pct"/>
        <w:tblLook w:val="04A0" w:firstRow="1" w:lastRow="0" w:firstColumn="1" w:lastColumn="0" w:noHBand="0" w:noVBand="1"/>
      </w:tblPr>
      <w:tblGrid>
        <w:gridCol w:w="417"/>
        <w:gridCol w:w="2254"/>
        <w:gridCol w:w="566"/>
        <w:gridCol w:w="3450"/>
        <w:gridCol w:w="1393"/>
        <w:gridCol w:w="1118"/>
        <w:gridCol w:w="1000"/>
      </w:tblGrid>
      <w:tr w:rsidR="00204835" w:rsidRPr="00EA5C70" w14:paraId="2EC0C0D1" w14:textId="77777777" w:rsidTr="006C4923">
        <w:trPr>
          <w:trHeight w:val="1231"/>
          <w:tblHeader/>
        </w:trPr>
        <w:tc>
          <w:tcPr>
            <w:tcW w:w="224" w:type="pct"/>
            <w:tcBorders>
              <w:top w:val="single" w:sz="4" w:space="0" w:color="auto"/>
              <w:left w:val="single" w:sz="4" w:space="0" w:color="auto"/>
              <w:bottom w:val="single" w:sz="4" w:space="0" w:color="auto"/>
              <w:right w:val="single" w:sz="4" w:space="0" w:color="auto"/>
            </w:tcBorders>
            <w:noWrap/>
            <w:hideMark/>
          </w:tcPr>
          <w:p w14:paraId="0A7CC7CB" w14:textId="77777777" w:rsidR="00204835" w:rsidRPr="00EA5C70" w:rsidRDefault="00204835" w:rsidP="00204835">
            <w:pPr>
              <w:tabs>
                <w:tab w:val="left" w:pos="709"/>
              </w:tabs>
              <w:jc w:val="center"/>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w:t>
            </w:r>
          </w:p>
        </w:tc>
        <w:tc>
          <w:tcPr>
            <w:tcW w:w="1081" w:type="pct"/>
            <w:tcBorders>
              <w:top w:val="single" w:sz="4" w:space="0" w:color="auto"/>
              <w:left w:val="single" w:sz="4" w:space="0" w:color="auto"/>
              <w:bottom w:val="single" w:sz="4" w:space="0" w:color="auto"/>
              <w:right w:val="single" w:sz="4" w:space="0" w:color="auto"/>
            </w:tcBorders>
            <w:hideMark/>
          </w:tcPr>
          <w:p w14:paraId="70096340" w14:textId="77777777" w:rsidR="00204835" w:rsidRPr="00EA5C70" w:rsidRDefault="00204835" w:rsidP="00204835">
            <w:pPr>
              <w:tabs>
                <w:tab w:val="left" w:pos="709"/>
              </w:tabs>
              <w:jc w:val="center"/>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 xml:space="preserve">Направление развития </w:t>
            </w:r>
            <w:r w:rsidRPr="00EA5C70">
              <w:rPr>
                <w:rFonts w:ascii="Times New Roman" w:eastAsia="Times New Roman" w:hAnsi="Times New Roman" w:cs="Times New Roman"/>
                <w:b/>
                <w:bCs/>
                <w:spacing w:val="-20"/>
                <w:sz w:val="20"/>
                <w:szCs w:val="20"/>
                <w:lang w:eastAsia="ru-RU"/>
              </w:rPr>
              <w:t>производственной</w:t>
            </w:r>
            <w:r w:rsidRPr="00EA5C70">
              <w:rPr>
                <w:rFonts w:ascii="Times New Roman" w:eastAsia="Times New Roman" w:hAnsi="Times New Roman" w:cs="Times New Roman"/>
                <w:b/>
                <w:bCs/>
                <w:sz w:val="20"/>
                <w:szCs w:val="20"/>
                <w:lang w:eastAsia="ru-RU"/>
              </w:rPr>
              <w:t xml:space="preserve"> системы</w:t>
            </w:r>
          </w:p>
        </w:tc>
        <w:tc>
          <w:tcPr>
            <w:tcW w:w="2047" w:type="pct"/>
            <w:gridSpan w:val="2"/>
            <w:tcBorders>
              <w:top w:val="single" w:sz="4" w:space="0" w:color="auto"/>
              <w:left w:val="single" w:sz="4" w:space="0" w:color="auto"/>
              <w:bottom w:val="single" w:sz="4" w:space="0" w:color="auto"/>
              <w:right w:val="single" w:sz="4" w:space="0" w:color="auto"/>
            </w:tcBorders>
            <w:hideMark/>
          </w:tcPr>
          <w:p w14:paraId="33318A68" w14:textId="77777777" w:rsidR="00204835" w:rsidRPr="00EA5C70" w:rsidRDefault="00204835" w:rsidP="00204835">
            <w:pPr>
              <w:tabs>
                <w:tab w:val="left" w:pos="709"/>
              </w:tabs>
              <w:jc w:val="center"/>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Требование производственной системы</w:t>
            </w:r>
          </w:p>
        </w:tc>
        <w:tc>
          <w:tcPr>
            <w:tcW w:w="709" w:type="pct"/>
            <w:tcBorders>
              <w:top w:val="single" w:sz="4" w:space="0" w:color="auto"/>
              <w:left w:val="single" w:sz="4" w:space="0" w:color="auto"/>
              <w:bottom w:val="single" w:sz="4" w:space="0" w:color="auto"/>
              <w:right w:val="single" w:sz="4" w:space="0" w:color="auto"/>
            </w:tcBorders>
            <w:hideMark/>
          </w:tcPr>
          <w:p w14:paraId="0E9790E0" w14:textId="77777777" w:rsidR="00204835" w:rsidRPr="00EA5C70" w:rsidRDefault="00204835" w:rsidP="00204835">
            <w:pPr>
              <w:tabs>
                <w:tab w:val="left" w:pos="709"/>
              </w:tabs>
              <w:jc w:val="center"/>
              <w:rPr>
                <w:rFonts w:ascii="Times New Roman" w:eastAsia="Times New Roman" w:hAnsi="Times New Roman" w:cs="Times New Roman"/>
                <w:b/>
                <w:bCs/>
                <w:spacing w:val="-14"/>
                <w:sz w:val="20"/>
                <w:szCs w:val="20"/>
                <w:lang w:eastAsia="ru-RU"/>
              </w:rPr>
            </w:pPr>
            <w:r w:rsidRPr="00EA5C70">
              <w:rPr>
                <w:rFonts w:ascii="Times New Roman" w:eastAsia="Times New Roman" w:hAnsi="Times New Roman" w:cs="Times New Roman"/>
                <w:b/>
                <w:bCs/>
                <w:spacing w:val="-14"/>
                <w:sz w:val="20"/>
                <w:szCs w:val="20"/>
                <w:lang w:eastAsia="ru-RU"/>
              </w:rPr>
              <w:t>Оценка соответствия требованию (соответствует/</w:t>
            </w:r>
          </w:p>
          <w:p w14:paraId="679D93BA" w14:textId="77777777" w:rsidR="00204835" w:rsidRPr="00EA5C70" w:rsidRDefault="00204835" w:rsidP="00204835">
            <w:pPr>
              <w:tabs>
                <w:tab w:val="left" w:pos="709"/>
              </w:tabs>
              <w:jc w:val="center"/>
              <w:rPr>
                <w:rFonts w:ascii="Times New Roman" w:eastAsia="Times New Roman" w:hAnsi="Times New Roman" w:cs="Times New Roman"/>
                <w:b/>
                <w:bCs/>
                <w:spacing w:val="-14"/>
                <w:sz w:val="20"/>
                <w:szCs w:val="20"/>
                <w:lang w:eastAsia="ru-RU"/>
              </w:rPr>
            </w:pPr>
            <w:r w:rsidRPr="00EA5C70">
              <w:rPr>
                <w:rFonts w:ascii="Times New Roman" w:eastAsia="Times New Roman" w:hAnsi="Times New Roman" w:cs="Times New Roman"/>
                <w:b/>
                <w:bCs/>
                <w:spacing w:val="-14"/>
                <w:sz w:val="20"/>
                <w:szCs w:val="20"/>
                <w:lang w:eastAsia="ru-RU"/>
              </w:rPr>
              <w:t>не соответствует</w:t>
            </w:r>
          </w:p>
        </w:tc>
        <w:tc>
          <w:tcPr>
            <w:tcW w:w="502" w:type="pct"/>
            <w:tcBorders>
              <w:top w:val="single" w:sz="4" w:space="0" w:color="auto"/>
              <w:left w:val="single" w:sz="4" w:space="0" w:color="auto"/>
              <w:bottom w:val="single" w:sz="4" w:space="0" w:color="auto"/>
              <w:right w:val="single" w:sz="4" w:space="0" w:color="auto"/>
            </w:tcBorders>
            <w:hideMark/>
          </w:tcPr>
          <w:p w14:paraId="233922CF" w14:textId="77777777" w:rsidR="00204835" w:rsidRPr="00EA5C70" w:rsidRDefault="00204835" w:rsidP="00204835">
            <w:pPr>
              <w:tabs>
                <w:tab w:val="left" w:pos="709"/>
              </w:tabs>
              <w:ind w:left="-140" w:right="-92"/>
              <w:jc w:val="center"/>
              <w:rPr>
                <w:rFonts w:ascii="Times New Roman" w:eastAsia="Times New Roman" w:hAnsi="Times New Roman" w:cs="Times New Roman"/>
                <w:b/>
                <w:bCs/>
                <w:spacing w:val="-20"/>
                <w:sz w:val="20"/>
                <w:szCs w:val="20"/>
                <w:lang w:eastAsia="ru-RU"/>
              </w:rPr>
            </w:pPr>
            <w:r w:rsidRPr="00EA5C70">
              <w:rPr>
                <w:rFonts w:ascii="Times New Roman" w:eastAsia="Times New Roman" w:hAnsi="Times New Roman" w:cs="Times New Roman"/>
                <w:b/>
                <w:bCs/>
                <w:spacing w:val="-20"/>
                <w:sz w:val="20"/>
                <w:szCs w:val="20"/>
                <w:lang w:eastAsia="ru-RU"/>
              </w:rPr>
              <w:t>Комментарий</w:t>
            </w:r>
          </w:p>
        </w:tc>
        <w:tc>
          <w:tcPr>
            <w:tcW w:w="436" w:type="pct"/>
            <w:tcBorders>
              <w:top w:val="single" w:sz="4" w:space="0" w:color="auto"/>
              <w:left w:val="single" w:sz="4" w:space="0" w:color="auto"/>
              <w:bottom w:val="single" w:sz="4" w:space="0" w:color="auto"/>
              <w:right w:val="single" w:sz="4" w:space="0" w:color="auto"/>
            </w:tcBorders>
            <w:hideMark/>
          </w:tcPr>
          <w:p w14:paraId="61F929AD" w14:textId="77777777" w:rsidR="00204835" w:rsidRPr="00EA5C70" w:rsidRDefault="00204835" w:rsidP="00204835">
            <w:pPr>
              <w:tabs>
                <w:tab w:val="left" w:pos="578"/>
              </w:tabs>
              <w:ind w:left="-130" w:right="-90"/>
              <w:jc w:val="center"/>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Оценка критерия, балл</w:t>
            </w:r>
          </w:p>
        </w:tc>
      </w:tr>
      <w:tr w:rsidR="00204835" w:rsidRPr="00EA5C70" w14:paraId="4615DA8F" w14:textId="77777777" w:rsidTr="006C4923">
        <w:trPr>
          <w:trHeight w:val="143"/>
        </w:trPr>
        <w:tc>
          <w:tcPr>
            <w:tcW w:w="224" w:type="pct"/>
            <w:vMerge w:val="restart"/>
            <w:tcBorders>
              <w:top w:val="single" w:sz="4" w:space="0" w:color="auto"/>
              <w:left w:val="single" w:sz="4" w:space="0" w:color="auto"/>
              <w:bottom w:val="single" w:sz="4" w:space="0" w:color="auto"/>
              <w:right w:val="single" w:sz="4" w:space="0" w:color="auto"/>
            </w:tcBorders>
            <w:noWrap/>
            <w:hideMark/>
          </w:tcPr>
          <w:p w14:paraId="33B1EC24" w14:textId="77777777" w:rsidR="00204835" w:rsidRPr="00EA5C70" w:rsidRDefault="00204835" w:rsidP="00204835">
            <w:pPr>
              <w:tabs>
                <w:tab w:val="left" w:pos="709"/>
              </w:tabs>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1</w:t>
            </w:r>
          </w:p>
        </w:tc>
        <w:tc>
          <w:tcPr>
            <w:tcW w:w="1081" w:type="pct"/>
            <w:vMerge w:val="restart"/>
            <w:tcBorders>
              <w:top w:val="single" w:sz="4" w:space="0" w:color="auto"/>
              <w:left w:val="single" w:sz="4" w:space="0" w:color="auto"/>
              <w:bottom w:val="single" w:sz="4" w:space="0" w:color="auto"/>
              <w:right w:val="single" w:sz="4" w:space="0" w:color="auto"/>
            </w:tcBorders>
            <w:hideMark/>
          </w:tcPr>
          <w:p w14:paraId="4BBCEF3A" w14:textId="77777777" w:rsidR="00204835" w:rsidRPr="00EA5C70" w:rsidRDefault="00204835" w:rsidP="00204835">
            <w:pPr>
              <w:tabs>
                <w:tab w:val="left" w:pos="709"/>
              </w:tabs>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Охват потоков проектами</w:t>
            </w:r>
          </w:p>
        </w:tc>
        <w:tc>
          <w:tcPr>
            <w:tcW w:w="3259" w:type="pct"/>
            <w:gridSpan w:val="4"/>
            <w:tcBorders>
              <w:top w:val="single" w:sz="4" w:space="0" w:color="auto"/>
              <w:left w:val="single" w:sz="4" w:space="0" w:color="auto"/>
              <w:bottom w:val="single" w:sz="4" w:space="0" w:color="auto"/>
              <w:right w:val="single" w:sz="4" w:space="0" w:color="auto"/>
            </w:tcBorders>
            <w:hideMark/>
          </w:tcPr>
          <w:p w14:paraId="2A326F38" w14:textId="77777777" w:rsidR="00204835" w:rsidRPr="00EA5C70" w:rsidRDefault="00204835" w:rsidP="00204835">
            <w:pPr>
              <w:tabs>
                <w:tab w:val="left" w:pos="709"/>
              </w:tabs>
              <w:jc w:val="left"/>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Уровень «1»</w:t>
            </w:r>
          </w:p>
        </w:tc>
        <w:tc>
          <w:tcPr>
            <w:tcW w:w="436" w:type="pct"/>
            <w:vMerge w:val="restart"/>
            <w:tcBorders>
              <w:top w:val="single" w:sz="4" w:space="0" w:color="auto"/>
              <w:left w:val="single" w:sz="4" w:space="0" w:color="auto"/>
              <w:bottom w:val="single" w:sz="4" w:space="0" w:color="auto"/>
              <w:right w:val="single" w:sz="4" w:space="0" w:color="auto"/>
            </w:tcBorders>
            <w:noWrap/>
            <w:hideMark/>
          </w:tcPr>
          <w:p w14:paraId="6BE18771"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r>
      <w:tr w:rsidR="00204835" w:rsidRPr="00EA5C70" w14:paraId="2B1D4AD3" w14:textId="77777777" w:rsidTr="006C4923">
        <w:trPr>
          <w:trHeight w:val="600"/>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4F6E77FD"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5BFE0F28"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3C98611A"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1.1</w:t>
            </w:r>
          </w:p>
        </w:tc>
        <w:tc>
          <w:tcPr>
            <w:tcW w:w="1776" w:type="pct"/>
            <w:tcBorders>
              <w:top w:val="single" w:sz="4" w:space="0" w:color="auto"/>
              <w:left w:val="single" w:sz="4" w:space="0" w:color="auto"/>
              <w:bottom w:val="single" w:sz="4" w:space="0" w:color="auto"/>
              <w:right w:val="single" w:sz="4" w:space="0" w:color="auto"/>
            </w:tcBorders>
            <w:hideMark/>
          </w:tcPr>
          <w:p w14:paraId="3CD1E7AE"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В пилотном продуктовом потоке (вспомогательном процессе) реализован проект по повышению производительности труда.</w:t>
            </w:r>
          </w:p>
        </w:tc>
        <w:tc>
          <w:tcPr>
            <w:tcW w:w="709" w:type="pct"/>
            <w:tcBorders>
              <w:top w:val="single" w:sz="4" w:space="0" w:color="auto"/>
              <w:left w:val="single" w:sz="4" w:space="0" w:color="auto"/>
              <w:bottom w:val="single" w:sz="4" w:space="0" w:color="auto"/>
              <w:right w:val="single" w:sz="4" w:space="0" w:color="auto"/>
            </w:tcBorders>
            <w:noWrap/>
            <w:hideMark/>
          </w:tcPr>
          <w:p w14:paraId="5BB1D1C1"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4FC8C742"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64910943"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440D85A7" w14:textId="77777777" w:rsidTr="006C4923">
        <w:trPr>
          <w:trHeight w:val="600"/>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1DCC4151"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3FF290E6"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57ADA48A"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1.2</w:t>
            </w:r>
          </w:p>
        </w:tc>
        <w:tc>
          <w:tcPr>
            <w:tcW w:w="1776" w:type="pct"/>
            <w:tcBorders>
              <w:top w:val="single" w:sz="4" w:space="0" w:color="auto"/>
              <w:left w:val="single" w:sz="4" w:space="0" w:color="auto"/>
              <w:bottom w:val="single" w:sz="4" w:space="0" w:color="auto"/>
              <w:right w:val="single" w:sz="4" w:space="0" w:color="auto"/>
            </w:tcBorders>
            <w:hideMark/>
          </w:tcPr>
          <w:p w14:paraId="3B8E2BEF"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В пилотном продуктовом потоке (вспомогательном процессе) открыт следующий проект по повышению производительности труда.</w:t>
            </w:r>
          </w:p>
        </w:tc>
        <w:tc>
          <w:tcPr>
            <w:tcW w:w="709" w:type="pct"/>
            <w:tcBorders>
              <w:top w:val="single" w:sz="4" w:space="0" w:color="auto"/>
              <w:left w:val="single" w:sz="4" w:space="0" w:color="auto"/>
              <w:bottom w:val="single" w:sz="4" w:space="0" w:color="auto"/>
              <w:right w:val="single" w:sz="4" w:space="0" w:color="auto"/>
            </w:tcBorders>
            <w:noWrap/>
            <w:hideMark/>
          </w:tcPr>
          <w:p w14:paraId="58383595"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7F6C7316"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7E880AA6"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677910CB" w14:textId="77777777" w:rsidTr="006C4923">
        <w:trPr>
          <w:trHeight w:val="300"/>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55CD418A"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3E583E39"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3259" w:type="pct"/>
            <w:gridSpan w:val="4"/>
            <w:tcBorders>
              <w:top w:val="single" w:sz="4" w:space="0" w:color="auto"/>
              <w:left w:val="single" w:sz="4" w:space="0" w:color="auto"/>
              <w:bottom w:val="single" w:sz="4" w:space="0" w:color="auto"/>
              <w:right w:val="single" w:sz="4" w:space="0" w:color="auto"/>
            </w:tcBorders>
            <w:hideMark/>
          </w:tcPr>
          <w:p w14:paraId="5A57EA8B" w14:textId="77777777" w:rsidR="00204835" w:rsidRPr="00EA5C70" w:rsidRDefault="00204835" w:rsidP="00204835">
            <w:pPr>
              <w:tabs>
                <w:tab w:val="left" w:pos="709"/>
              </w:tabs>
              <w:jc w:val="left"/>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Уровень «2» (здесь и далее оценивается только в случае полного соответствия уровню «1»)</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79CDCE87"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0A7236C2" w14:textId="77777777" w:rsidTr="006C4923">
        <w:trPr>
          <w:trHeight w:val="600"/>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2A863069"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78FBFEDD"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766D5280"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1.3</w:t>
            </w:r>
          </w:p>
        </w:tc>
        <w:tc>
          <w:tcPr>
            <w:tcW w:w="1776" w:type="pct"/>
            <w:tcBorders>
              <w:top w:val="single" w:sz="4" w:space="0" w:color="auto"/>
              <w:left w:val="single" w:sz="4" w:space="0" w:color="auto"/>
              <w:bottom w:val="single" w:sz="4" w:space="0" w:color="auto"/>
              <w:right w:val="single" w:sz="4" w:space="0" w:color="auto"/>
            </w:tcBorders>
            <w:hideMark/>
          </w:tcPr>
          <w:p w14:paraId="5B030032"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Проект по повышению производительности труда открыт в ещё одном продуктовом потоке (вспомогательном процессе) при наличии.</w:t>
            </w:r>
          </w:p>
        </w:tc>
        <w:tc>
          <w:tcPr>
            <w:tcW w:w="709" w:type="pct"/>
            <w:tcBorders>
              <w:top w:val="single" w:sz="4" w:space="0" w:color="auto"/>
              <w:left w:val="single" w:sz="4" w:space="0" w:color="auto"/>
              <w:bottom w:val="single" w:sz="4" w:space="0" w:color="auto"/>
              <w:right w:val="single" w:sz="4" w:space="0" w:color="auto"/>
            </w:tcBorders>
            <w:noWrap/>
            <w:hideMark/>
          </w:tcPr>
          <w:p w14:paraId="1D2B5635"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2296F324"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13FA7549"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2153C641" w14:textId="77777777" w:rsidTr="006C4923">
        <w:trPr>
          <w:trHeight w:val="600"/>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5AAB5DA8"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7B34E42C"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37226CA3"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1.4.</w:t>
            </w:r>
          </w:p>
        </w:tc>
        <w:tc>
          <w:tcPr>
            <w:tcW w:w="1776" w:type="pct"/>
            <w:tcBorders>
              <w:top w:val="single" w:sz="4" w:space="0" w:color="auto"/>
              <w:left w:val="single" w:sz="4" w:space="0" w:color="auto"/>
              <w:bottom w:val="single" w:sz="4" w:space="0" w:color="auto"/>
              <w:right w:val="single" w:sz="4" w:space="0" w:color="auto"/>
            </w:tcBorders>
            <w:hideMark/>
          </w:tcPr>
          <w:p w14:paraId="3EAE7E69"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Доля охваченных проектами по повышению производительности труда продуктов предприятия в общей выручке (вспомогательных процессов в объёме затрат) более 50%.</w:t>
            </w:r>
          </w:p>
        </w:tc>
        <w:tc>
          <w:tcPr>
            <w:tcW w:w="709" w:type="pct"/>
            <w:tcBorders>
              <w:top w:val="single" w:sz="4" w:space="0" w:color="auto"/>
              <w:left w:val="single" w:sz="4" w:space="0" w:color="auto"/>
              <w:bottom w:val="single" w:sz="4" w:space="0" w:color="auto"/>
              <w:right w:val="single" w:sz="4" w:space="0" w:color="auto"/>
            </w:tcBorders>
            <w:noWrap/>
            <w:hideMark/>
          </w:tcPr>
          <w:p w14:paraId="473449C7"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3BFF23A5"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46074E4D"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42031D1D" w14:textId="77777777" w:rsidTr="006C4923">
        <w:trPr>
          <w:trHeight w:val="300"/>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25E95CC5"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0498AB0A"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3259" w:type="pct"/>
            <w:gridSpan w:val="4"/>
            <w:tcBorders>
              <w:top w:val="single" w:sz="4" w:space="0" w:color="auto"/>
              <w:left w:val="single" w:sz="4" w:space="0" w:color="auto"/>
              <w:bottom w:val="single" w:sz="4" w:space="0" w:color="auto"/>
              <w:right w:val="single" w:sz="4" w:space="0" w:color="auto"/>
            </w:tcBorders>
            <w:hideMark/>
          </w:tcPr>
          <w:p w14:paraId="6FE65E52" w14:textId="77777777" w:rsidR="00204835" w:rsidRPr="00EA5C70" w:rsidRDefault="00204835" w:rsidP="00204835">
            <w:pPr>
              <w:tabs>
                <w:tab w:val="left" w:pos="709"/>
              </w:tabs>
              <w:jc w:val="left"/>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Уровень «3» (здесь и далее оценивается только в случае полного соответствия уровню «2»)</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73BD58C3"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7FC9CB0A" w14:textId="77777777" w:rsidTr="006C4923">
        <w:trPr>
          <w:trHeight w:val="600"/>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0C80A726"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3E990677"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0F99DCC6"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1.5</w:t>
            </w:r>
          </w:p>
        </w:tc>
        <w:tc>
          <w:tcPr>
            <w:tcW w:w="1776" w:type="pct"/>
            <w:tcBorders>
              <w:top w:val="single" w:sz="4" w:space="0" w:color="auto"/>
              <w:left w:val="single" w:sz="4" w:space="0" w:color="auto"/>
              <w:bottom w:val="single" w:sz="4" w:space="0" w:color="auto"/>
              <w:right w:val="single" w:sz="4" w:space="0" w:color="auto"/>
            </w:tcBorders>
            <w:hideMark/>
          </w:tcPr>
          <w:p w14:paraId="1CB74DBB"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Доля охваченных проектами по повышению производительности труда продуктов предприятия в общей выручке более 80 %.</w:t>
            </w:r>
          </w:p>
        </w:tc>
        <w:tc>
          <w:tcPr>
            <w:tcW w:w="709" w:type="pct"/>
            <w:tcBorders>
              <w:top w:val="single" w:sz="4" w:space="0" w:color="auto"/>
              <w:left w:val="single" w:sz="4" w:space="0" w:color="auto"/>
              <w:bottom w:val="single" w:sz="4" w:space="0" w:color="auto"/>
              <w:right w:val="single" w:sz="4" w:space="0" w:color="auto"/>
            </w:tcBorders>
            <w:noWrap/>
            <w:hideMark/>
          </w:tcPr>
          <w:p w14:paraId="3F2DC272"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59895C24"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05A0AAEC"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71E1547B" w14:textId="77777777" w:rsidTr="006C4923">
        <w:trPr>
          <w:trHeight w:val="615"/>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7B7F3E62"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5B892A43"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38274580"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1.6</w:t>
            </w:r>
          </w:p>
        </w:tc>
        <w:tc>
          <w:tcPr>
            <w:tcW w:w="1776" w:type="pct"/>
            <w:tcBorders>
              <w:top w:val="single" w:sz="4" w:space="0" w:color="auto"/>
              <w:left w:val="single" w:sz="4" w:space="0" w:color="auto"/>
              <w:bottom w:val="single" w:sz="4" w:space="0" w:color="auto"/>
              <w:right w:val="single" w:sz="4" w:space="0" w:color="auto"/>
            </w:tcBorders>
            <w:hideMark/>
          </w:tcPr>
          <w:p w14:paraId="55A20E53"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Реализован проект(проекты) по оптимизации одного из ключевых непроизводственных бизнес-процессов.</w:t>
            </w:r>
          </w:p>
        </w:tc>
        <w:tc>
          <w:tcPr>
            <w:tcW w:w="709" w:type="pct"/>
            <w:tcBorders>
              <w:top w:val="single" w:sz="4" w:space="0" w:color="auto"/>
              <w:left w:val="single" w:sz="4" w:space="0" w:color="auto"/>
              <w:bottom w:val="single" w:sz="4" w:space="0" w:color="auto"/>
              <w:right w:val="single" w:sz="4" w:space="0" w:color="auto"/>
            </w:tcBorders>
            <w:noWrap/>
            <w:hideMark/>
          </w:tcPr>
          <w:p w14:paraId="450C634A"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0749DF42"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3806A47E"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0EA9AC5E" w14:textId="77777777" w:rsidTr="006C4923">
        <w:trPr>
          <w:trHeight w:val="241"/>
        </w:trPr>
        <w:tc>
          <w:tcPr>
            <w:tcW w:w="224" w:type="pct"/>
            <w:vMerge w:val="restart"/>
            <w:tcBorders>
              <w:top w:val="single" w:sz="4" w:space="0" w:color="auto"/>
              <w:left w:val="single" w:sz="4" w:space="0" w:color="auto"/>
              <w:bottom w:val="single" w:sz="4" w:space="0" w:color="auto"/>
              <w:right w:val="single" w:sz="4" w:space="0" w:color="auto"/>
            </w:tcBorders>
            <w:noWrap/>
            <w:hideMark/>
          </w:tcPr>
          <w:p w14:paraId="6C72E34C" w14:textId="77777777" w:rsidR="00204835" w:rsidRPr="00EA5C70" w:rsidRDefault="00204835" w:rsidP="00204835">
            <w:pPr>
              <w:tabs>
                <w:tab w:val="left" w:pos="709"/>
              </w:tabs>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2</w:t>
            </w:r>
          </w:p>
        </w:tc>
        <w:tc>
          <w:tcPr>
            <w:tcW w:w="1081" w:type="pct"/>
            <w:vMerge w:val="restart"/>
            <w:tcBorders>
              <w:top w:val="single" w:sz="4" w:space="0" w:color="auto"/>
              <w:left w:val="single" w:sz="4" w:space="0" w:color="auto"/>
              <w:bottom w:val="single" w:sz="4" w:space="0" w:color="auto"/>
              <w:right w:val="single" w:sz="4" w:space="0" w:color="auto"/>
            </w:tcBorders>
            <w:hideMark/>
          </w:tcPr>
          <w:p w14:paraId="0E86DB1D" w14:textId="77777777" w:rsidR="00204835" w:rsidRPr="00EA5C70" w:rsidRDefault="00204835" w:rsidP="00204835">
            <w:pPr>
              <w:tabs>
                <w:tab w:val="left" w:pos="709"/>
              </w:tabs>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 xml:space="preserve">Достижение целей </w:t>
            </w:r>
          </w:p>
        </w:tc>
        <w:tc>
          <w:tcPr>
            <w:tcW w:w="3259" w:type="pct"/>
            <w:gridSpan w:val="4"/>
            <w:tcBorders>
              <w:top w:val="single" w:sz="4" w:space="0" w:color="auto"/>
              <w:left w:val="single" w:sz="4" w:space="0" w:color="auto"/>
              <w:bottom w:val="single" w:sz="4" w:space="0" w:color="auto"/>
              <w:right w:val="single" w:sz="4" w:space="0" w:color="auto"/>
            </w:tcBorders>
            <w:hideMark/>
          </w:tcPr>
          <w:p w14:paraId="6690AECA" w14:textId="77777777" w:rsidR="00204835" w:rsidRPr="00EA5C70" w:rsidRDefault="00204835" w:rsidP="00204835">
            <w:pPr>
              <w:tabs>
                <w:tab w:val="left" w:pos="709"/>
              </w:tabs>
              <w:jc w:val="left"/>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Уровень «1»</w:t>
            </w:r>
          </w:p>
        </w:tc>
        <w:tc>
          <w:tcPr>
            <w:tcW w:w="436" w:type="pct"/>
            <w:vMerge w:val="restart"/>
            <w:tcBorders>
              <w:top w:val="single" w:sz="4" w:space="0" w:color="auto"/>
              <w:left w:val="single" w:sz="4" w:space="0" w:color="auto"/>
              <w:bottom w:val="single" w:sz="4" w:space="0" w:color="auto"/>
              <w:right w:val="single" w:sz="4" w:space="0" w:color="auto"/>
            </w:tcBorders>
            <w:noWrap/>
            <w:hideMark/>
          </w:tcPr>
          <w:p w14:paraId="578E719E"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r>
      <w:tr w:rsidR="00204835" w:rsidRPr="00EA5C70" w14:paraId="4CD281B0" w14:textId="77777777" w:rsidTr="006C4923">
        <w:trPr>
          <w:trHeight w:val="826"/>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1E465031"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0A7F2A91"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4B90AA15"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2.1</w:t>
            </w:r>
          </w:p>
        </w:tc>
        <w:tc>
          <w:tcPr>
            <w:tcW w:w="1776" w:type="pct"/>
            <w:tcBorders>
              <w:top w:val="single" w:sz="4" w:space="0" w:color="auto"/>
              <w:left w:val="single" w:sz="4" w:space="0" w:color="auto"/>
              <w:bottom w:val="single" w:sz="4" w:space="0" w:color="auto"/>
              <w:right w:val="single" w:sz="4" w:space="0" w:color="auto"/>
            </w:tcBorders>
            <w:hideMark/>
          </w:tcPr>
          <w:p w14:paraId="07D9C452"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Целевые показатели в пилотном продуктовом потоке (вспомогательном процессе) улучшены не менее чем на 10 %.</w:t>
            </w:r>
          </w:p>
        </w:tc>
        <w:tc>
          <w:tcPr>
            <w:tcW w:w="709" w:type="pct"/>
            <w:tcBorders>
              <w:top w:val="single" w:sz="4" w:space="0" w:color="auto"/>
              <w:left w:val="single" w:sz="4" w:space="0" w:color="auto"/>
              <w:bottom w:val="single" w:sz="4" w:space="0" w:color="auto"/>
              <w:right w:val="single" w:sz="4" w:space="0" w:color="auto"/>
            </w:tcBorders>
            <w:noWrap/>
            <w:hideMark/>
          </w:tcPr>
          <w:p w14:paraId="484D255A"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529EC3F0"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2FCFAAA6"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43196656" w14:textId="77777777" w:rsidTr="006C4923">
        <w:trPr>
          <w:trHeight w:val="143"/>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42C61F8B"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45B4F2D5"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3259" w:type="pct"/>
            <w:gridSpan w:val="4"/>
            <w:tcBorders>
              <w:top w:val="single" w:sz="4" w:space="0" w:color="auto"/>
              <w:left w:val="single" w:sz="4" w:space="0" w:color="auto"/>
              <w:bottom w:val="single" w:sz="4" w:space="0" w:color="auto"/>
              <w:right w:val="single" w:sz="4" w:space="0" w:color="auto"/>
            </w:tcBorders>
            <w:hideMark/>
          </w:tcPr>
          <w:p w14:paraId="49D4BF54" w14:textId="77777777" w:rsidR="00204835" w:rsidRPr="00EA5C70" w:rsidRDefault="00204835" w:rsidP="00204835">
            <w:pPr>
              <w:tabs>
                <w:tab w:val="left" w:pos="709"/>
              </w:tabs>
              <w:jc w:val="left"/>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 xml:space="preserve">Уровень «2»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01BCCD37"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7B005479" w14:textId="77777777" w:rsidTr="006C4923">
        <w:trPr>
          <w:trHeight w:val="600"/>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4077C34B"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4D8BDAC1"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0953F509"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2.2</w:t>
            </w:r>
          </w:p>
        </w:tc>
        <w:tc>
          <w:tcPr>
            <w:tcW w:w="1776" w:type="pct"/>
            <w:tcBorders>
              <w:top w:val="single" w:sz="4" w:space="0" w:color="auto"/>
              <w:left w:val="single" w:sz="4" w:space="0" w:color="auto"/>
              <w:bottom w:val="single" w:sz="4" w:space="0" w:color="auto"/>
              <w:right w:val="single" w:sz="4" w:space="0" w:color="auto"/>
            </w:tcBorders>
            <w:hideMark/>
          </w:tcPr>
          <w:p w14:paraId="74EC025A"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Целевые показатели в пилотном продуктовом потоке (вспомогательном процессе) улучшены не менее чем на 30 %.</w:t>
            </w:r>
          </w:p>
        </w:tc>
        <w:tc>
          <w:tcPr>
            <w:tcW w:w="709" w:type="pct"/>
            <w:tcBorders>
              <w:top w:val="single" w:sz="4" w:space="0" w:color="auto"/>
              <w:left w:val="single" w:sz="4" w:space="0" w:color="auto"/>
              <w:bottom w:val="single" w:sz="4" w:space="0" w:color="auto"/>
              <w:right w:val="single" w:sz="4" w:space="0" w:color="auto"/>
            </w:tcBorders>
            <w:noWrap/>
            <w:hideMark/>
          </w:tcPr>
          <w:p w14:paraId="1D233DB8"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6C037B9B"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5CA9D940"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672F1A62" w14:textId="77777777" w:rsidTr="006C4923">
        <w:trPr>
          <w:trHeight w:val="900"/>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56B59932"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0FC2FB18"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462778B9" w14:textId="77777777" w:rsidR="00204835" w:rsidRPr="00EA5C70" w:rsidRDefault="00204835" w:rsidP="00204835">
            <w:pPr>
              <w:tabs>
                <w:tab w:val="left" w:pos="709"/>
              </w:tabs>
              <w:jc w:val="left"/>
              <w:rPr>
                <w:rFonts w:ascii="Times New Roman" w:eastAsia="Times New Roman" w:hAnsi="Times New Roman" w:cs="Times New Roman"/>
                <w:sz w:val="20"/>
                <w:szCs w:val="20"/>
                <w:lang w:val="en-US" w:eastAsia="ru-RU"/>
              </w:rPr>
            </w:pPr>
            <w:r w:rsidRPr="00EA5C70">
              <w:rPr>
                <w:rFonts w:ascii="Times New Roman" w:eastAsia="Times New Roman" w:hAnsi="Times New Roman" w:cs="Times New Roman"/>
                <w:sz w:val="20"/>
                <w:szCs w:val="20"/>
                <w:lang w:eastAsia="ru-RU"/>
              </w:rPr>
              <w:t xml:space="preserve"> </w:t>
            </w:r>
            <w:r w:rsidRPr="00EA5C70">
              <w:rPr>
                <w:rFonts w:ascii="Times New Roman" w:eastAsia="Times New Roman" w:hAnsi="Times New Roman" w:cs="Times New Roman"/>
                <w:sz w:val="20"/>
                <w:szCs w:val="20"/>
                <w:lang w:val="en-US" w:eastAsia="ru-RU"/>
              </w:rPr>
              <w:t>2.3</w:t>
            </w:r>
          </w:p>
        </w:tc>
        <w:tc>
          <w:tcPr>
            <w:tcW w:w="1776" w:type="pct"/>
            <w:tcBorders>
              <w:top w:val="single" w:sz="4" w:space="0" w:color="auto"/>
              <w:left w:val="single" w:sz="4" w:space="0" w:color="auto"/>
              <w:bottom w:val="single" w:sz="4" w:space="0" w:color="auto"/>
              <w:right w:val="single" w:sz="4" w:space="0" w:color="auto"/>
            </w:tcBorders>
            <w:hideMark/>
          </w:tcPr>
          <w:p w14:paraId="734F231A"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Достигнутые результаты (изменение трудоёмкости, снижение запасов сокращение затрат и т.п.) закреплены в нормативах и введены в действие как обязательные к использованию в операционной деятельности.</w:t>
            </w:r>
          </w:p>
        </w:tc>
        <w:tc>
          <w:tcPr>
            <w:tcW w:w="709" w:type="pct"/>
            <w:tcBorders>
              <w:top w:val="single" w:sz="4" w:space="0" w:color="auto"/>
              <w:left w:val="single" w:sz="4" w:space="0" w:color="auto"/>
              <w:bottom w:val="single" w:sz="4" w:space="0" w:color="auto"/>
              <w:right w:val="single" w:sz="4" w:space="0" w:color="auto"/>
            </w:tcBorders>
            <w:noWrap/>
            <w:hideMark/>
          </w:tcPr>
          <w:p w14:paraId="3E028ABD"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02915CE4"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1DA53D58"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65B9156C" w14:textId="77777777" w:rsidTr="006C4923">
        <w:trPr>
          <w:trHeight w:val="213"/>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1514020A"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3B9EE458"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3259" w:type="pct"/>
            <w:gridSpan w:val="4"/>
            <w:tcBorders>
              <w:top w:val="single" w:sz="4" w:space="0" w:color="auto"/>
              <w:left w:val="single" w:sz="4" w:space="0" w:color="auto"/>
              <w:bottom w:val="single" w:sz="4" w:space="0" w:color="auto"/>
              <w:right w:val="single" w:sz="4" w:space="0" w:color="auto"/>
            </w:tcBorders>
            <w:hideMark/>
          </w:tcPr>
          <w:p w14:paraId="59AACBF9" w14:textId="77777777" w:rsidR="00204835" w:rsidRPr="00EA5C70" w:rsidRDefault="00204835" w:rsidP="00204835">
            <w:pPr>
              <w:tabs>
                <w:tab w:val="left" w:pos="709"/>
              </w:tabs>
              <w:jc w:val="left"/>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Уровень «3»</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085FFEA8"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0E6F0248" w14:textId="77777777" w:rsidTr="006C4923">
        <w:trPr>
          <w:trHeight w:val="915"/>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0877B863"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73E973DF"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5E0F1DE8" w14:textId="77777777" w:rsidR="00204835" w:rsidRPr="00EA5C70" w:rsidRDefault="00204835" w:rsidP="00204835">
            <w:pPr>
              <w:tabs>
                <w:tab w:val="left" w:pos="709"/>
              </w:tabs>
              <w:jc w:val="left"/>
              <w:rPr>
                <w:rFonts w:ascii="Times New Roman" w:eastAsia="Times New Roman" w:hAnsi="Times New Roman" w:cs="Times New Roman"/>
                <w:sz w:val="20"/>
                <w:szCs w:val="20"/>
                <w:lang w:val="en-US" w:eastAsia="ru-RU"/>
              </w:rPr>
            </w:pPr>
            <w:r w:rsidRPr="00EA5C70">
              <w:rPr>
                <w:rFonts w:ascii="Times New Roman" w:eastAsia="Times New Roman" w:hAnsi="Times New Roman" w:cs="Times New Roman"/>
                <w:sz w:val="20"/>
                <w:szCs w:val="20"/>
                <w:lang w:eastAsia="ru-RU"/>
              </w:rPr>
              <w:t>2.</w:t>
            </w:r>
            <w:r w:rsidRPr="00EA5C70">
              <w:rPr>
                <w:rFonts w:ascii="Times New Roman" w:eastAsia="Times New Roman" w:hAnsi="Times New Roman" w:cs="Times New Roman"/>
                <w:sz w:val="20"/>
                <w:szCs w:val="20"/>
                <w:lang w:val="en-US" w:eastAsia="ru-RU"/>
              </w:rPr>
              <w:t>4</w:t>
            </w:r>
          </w:p>
        </w:tc>
        <w:tc>
          <w:tcPr>
            <w:tcW w:w="1776" w:type="pct"/>
            <w:tcBorders>
              <w:top w:val="single" w:sz="4" w:space="0" w:color="auto"/>
              <w:left w:val="single" w:sz="4" w:space="0" w:color="auto"/>
              <w:bottom w:val="single" w:sz="4" w:space="0" w:color="auto"/>
              <w:right w:val="single" w:sz="4" w:space="0" w:color="auto"/>
            </w:tcBorders>
            <w:hideMark/>
          </w:tcPr>
          <w:p w14:paraId="04FB3CB4"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Целевые показатели проектов обеспечивают достижение целей предприятия по повышению производительности труда в текущий отчетный год.</w:t>
            </w:r>
          </w:p>
        </w:tc>
        <w:tc>
          <w:tcPr>
            <w:tcW w:w="709" w:type="pct"/>
            <w:tcBorders>
              <w:top w:val="single" w:sz="4" w:space="0" w:color="auto"/>
              <w:left w:val="single" w:sz="4" w:space="0" w:color="auto"/>
              <w:bottom w:val="single" w:sz="4" w:space="0" w:color="auto"/>
              <w:right w:val="single" w:sz="4" w:space="0" w:color="auto"/>
            </w:tcBorders>
            <w:noWrap/>
            <w:hideMark/>
          </w:tcPr>
          <w:p w14:paraId="35547CB0"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054047BB"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0E0C719B"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7FD5DFBA" w14:textId="77777777" w:rsidTr="006C4923">
        <w:trPr>
          <w:trHeight w:val="143"/>
        </w:trPr>
        <w:tc>
          <w:tcPr>
            <w:tcW w:w="224" w:type="pct"/>
            <w:vMerge w:val="restart"/>
            <w:tcBorders>
              <w:top w:val="single" w:sz="4" w:space="0" w:color="auto"/>
              <w:left w:val="single" w:sz="4" w:space="0" w:color="auto"/>
              <w:bottom w:val="single" w:sz="4" w:space="0" w:color="auto"/>
              <w:right w:val="single" w:sz="4" w:space="0" w:color="auto"/>
            </w:tcBorders>
            <w:noWrap/>
            <w:hideMark/>
          </w:tcPr>
          <w:p w14:paraId="53B735C2" w14:textId="77777777" w:rsidR="00204835" w:rsidRPr="00EA5C70" w:rsidRDefault="00204835" w:rsidP="00204835">
            <w:pPr>
              <w:tabs>
                <w:tab w:val="left" w:pos="709"/>
              </w:tabs>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3</w:t>
            </w:r>
          </w:p>
        </w:tc>
        <w:tc>
          <w:tcPr>
            <w:tcW w:w="1081" w:type="pct"/>
            <w:vMerge w:val="restart"/>
            <w:tcBorders>
              <w:top w:val="single" w:sz="4" w:space="0" w:color="auto"/>
              <w:left w:val="single" w:sz="4" w:space="0" w:color="auto"/>
              <w:bottom w:val="single" w:sz="4" w:space="0" w:color="auto"/>
              <w:right w:val="single" w:sz="4" w:space="0" w:color="auto"/>
            </w:tcBorders>
            <w:hideMark/>
          </w:tcPr>
          <w:p w14:paraId="369636C2" w14:textId="77777777" w:rsidR="00204835" w:rsidRPr="00EA5C70" w:rsidRDefault="00204835" w:rsidP="00204835">
            <w:pPr>
              <w:tabs>
                <w:tab w:val="left" w:pos="709"/>
              </w:tabs>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Инструменты диагностики</w:t>
            </w:r>
          </w:p>
        </w:tc>
        <w:tc>
          <w:tcPr>
            <w:tcW w:w="3259" w:type="pct"/>
            <w:gridSpan w:val="4"/>
            <w:tcBorders>
              <w:top w:val="single" w:sz="4" w:space="0" w:color="auto"/>
              <w:left w:val="single" w:sz="4" w:space="0" w:color="auto"/>
              <w:bottom w:val="single" w:sz="4" w:space="0" w:color="auto"/>
              <w:right w:val="single" w:sz="4" w:space="0" w:color="auto"/>
            </w:tcBorders>
            <w:hideMark/>
          </w:tcPr>
          <w:p w14:paraId="3BBF7DCE" w14:textId="77777777" w:rsidR="00204835" w:rsidRPr="00EA5C70" w:rsidRDefault="00204835" w:rsidP="00204835">
            <w:pPr>
              <w:tabs>
                <w:tab w:val="left" w:pos="709"/>
              </w:tabs>
              <w:jc w:val="left"/>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Уровень «1»</w:t>
            </w:r>
          </w:p>
        </w:tc>
        <w:tc>
          <w:tcPr>
            <w:tcW w:w="436" w:type="pct"/>
            <w:vMerge w:val="restart"/>
            <w:tcBorders>
              <w:top w:val="single" w:sz="4" w:space="0" w:color="auto"/>
              <w:left w:val="single" w:sz="4" w:space="0" w:color="auto"/>
              <w:bottom w:val="single" w:sz="4" w:space="0" w:color="auto"/>
              <w:right w:val="single" w:sz="4" w:space="0" w:color="auto"/>
            </w:tcBorders>
            <w:noWrap/>
            <w:hideMark/>
          </w:tcPr>
          <w:p w14:paraId="3C4A0CB2"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r>
      <w:tr w:rsidR="00204835" w:rsidRPr="00EA5C70" w14:paraId="1E2B9931" w14:textId="77777777" w:rsidTr="006C4923">
        <w:trPr>
          <w:trHeight w:val="1200"/>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4AF4E552"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300E5348"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309DB87D"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3.1</w:t>
            </w:r>
          </w:p>
        </w:tc>
        <w:tc>
          <w:tcPr>
            <w:tcW w:w="1776" w:type="pct"/>
            <w:tcBorders>
              <w:top w:val="single" w:sz="4" w:space="0" w:color="auto"/>
              <w:left w:val="single" w:sz="4" w:space="0" w:color="auto"/>
              <w:bottom w:val="single" w:sz="4" w:space="0" w:color="auto"/>
              <w:right w:val="single" w:sz="4" w:space="0" w:color="auto"/>
            </w:tcBorders>
            <w:hideMark/>
          </w:tcPr>
          <w:p w14:paraId="2DBB6A41"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В потоке разработаны карты текущего и целевого состояний потока создания ценности. Выявлены и документально зафиксированы проблемы, связанные с организацией процессов в потоке. Утверждён план мероприятий по достижению целевого состояния.</w:t>
            </w:r>
          </w:p>
        </w:tc>
        <w:tc>
          <w:tcPr>
            <w:tcW w:w="709" w:type="pct"/>
            <w:tcBorders>
              <w:top w:val="single" w:sz="4" w:space="0" w:color="auto"/>
              <w:left w:val="single" w:sz="4" w:space="0" w:color="auto"/>
              <w:bottom w:val="single" w:sz="4" w:space="0" w:color="auto"/>
              <w:right w:val="single" w:sz="4" w:space="0" w:color="auto"/>
            </w:tcBorders>
            <w:noWrap/>
            <w:hideMark/>
          </w:tcPr>
          <w:p w14:paraId="09E80719"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25650880"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3003D5BE"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30EECA63" w14:textId="77777777" w:rsidTr="006C4923">
        <w:trPr>
          <w:trHeight w:val="1500"/>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09A0A500"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72E6AD51"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1693DEBC"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3.2</w:t>
            </w:r>
          </w:p>
        </w:tc>
        <w:tc>
          <w:tcPr>
            <w:tcW w:w="1776" w:type="pct"/>
            <w:tcBorders>
              <w:top w:val="single" w:sz="4" w:space="0" w:color="auto"/>
              <w:left w:val="single" w:sz="4" w:space="0" w:color="auto"/>
              <w:bottom w:val="single" w:sz="4" w:space="0" w:color="auto"/>
              <w:right w:val="single" w:sz="4" w:space="0" w:color="auto"/>
            </w:tcBorders>
            <w:hideMark/>
          </w:tcPr>
          <w:p w14:paraId="41D491C3"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Проанализировано расстояние и маршруты перемещений материального потока, разработана диаграмма «спагетти». Зафиксированы проблемы, связанные с перемещениями в пространстве, слияниями/разделениями потоков. Разработана целевая планировка</w:t>
            </w:r>
            <w:r w:rsidRPr="00EA5C70">
              <w:rPr>
                <w:rFonts w:ascii="Times New Roman" w:eastAsia="Times New Roman" w:hAnsi="Times New Roman" w:cs="Times New Roman"/>
                <w:sz w:val="20"/>
                <w:szCs w:val="20"/>
                <w:lang w:val="en-US" w:eastAsia="ru-RU"/>
              </w:rPr>
              <w:t xml:space="preserve"> / </w:t>
            </w:r>
            <w:proofErr w:type="spellStart"/>
            <w:r w:rsidRPr="00EA5C70">
              <w:rPr>
                <w:rFonts w:ascii="Times New Roman" w:eastAsia="Times New Roman" w:hAnsi="Times New Roman" w:cs="Times New Roman"/>
                <w:sz w:val="20"/>
                <w:szCs w:val="20"/>
                <w:lang w:val="en-US" w:eastAsia="ru-RU"/>
              </w:rPr>
              <w:t>целевые</w:t>
            </w:r>
            <w:proofErr w:type="spellEnd"/>
            <w:r w:rsidRPr="00EA5C70">
              <w:rPr>
                <w:rFonts w:ascii="Times New Roman" w:eastAsia="Times New Roman" w:hAnsi="Times New Roman" w:cs="Times New Roman"/>
                <w:sz w:val="20"/>
                <w:szCs w:val="20"/>
                <w:lang w:val="en-US" w:eastAsia="ru-RU"/>
              </w:rPr>
              <w:t xml:space="preserve"> </w:t>
            </w:r>
            <w:proofErr w:type="spellStart"/>
            <w:r w:rsidRPr="00EA5C70">
              <w:rPr>
                <w:rFonts w:ascii="Times New Roman" w:eastAsia="Times New Roman" w:hAnsi="Times New Roman" w:cs="Times New Roman"/>
                <w:sz w:val="20"/>
                <w:szCs w:val="20"/>
                <w:lang w:val="en-US" w:eastAsia="ru-RU"/>
              </w:rPr>
              <w:t>маршруты</w:t>
            </w:r>
            <w:proofErr w:type="spellEnd"/>
            <w:r w:rsidRPr="00EA5C70">
              <w:rPr>
                <w:rFonts w:ascii="Times New Roman" w:eastAsia="Times New Roman" w:hAnsi="Times New Roman" w:cs="Times New Roman"/>
                <w:sz w:val="20"/>
                <w:szCs w:val="20"/>
                <w:lang w:val="en-US" w:eastAsia="ru-RU"/>
              </w:rPr>
              <w:t xml:space="preserve"> </w:t>
            </w:r>
            <w:proofErr w:type="spellStart"/>
            <w:r w:rsidRPr="00EA5C70">
              <w:rPr>
                <w:rFonts w:ascii="Times New Roman" w:eastAsia="Times New Roman" w:hAnsi="Times New Roman" w:cs="Times New Roman"/>
                <w:sz w:val="20"/>
                <w:szCs w:val="20"/>
                <w:lang w:val="en-US" w:eastAsia="ru-RU"/>
              </w:rPr>
              <w:t>техники</w:t>
            </w:r>
            <w:proofErr w:type="spellEnd"/>
            <w:r w:rsidRPr="00EA5C70">
              <w:rPr>
                <w:rFonts w:ascii="Times New Roman" w:eastAsia="Times New Roman" w:hAnsi="Times New Roman" w:cs="Times New Roman"/>
                <w:sz w:val="20"/>
                <w:szCs w:val="20"/>
                <w:lang w:eastAsia="ru-RU"/>
              </w:rPr>
              <w:t>.</w:t>
            </w:r>
          </w:p>
        </w:tc>
        <w:tc>
          <w:tcPr>
            <w:tcW w:w="709" w:type="pct"/>
            <w:tcBorders>
              <w:top w:val="single" w:sz="4" w:space="0" w:color="auto"/>
              <w:left w:val="single" w:sz="4" w:space="0" w:color="auto"/>
              <w:bottom w:val="single" w:sz="4" w:space="0" w:color="auto"/>
              <w:right w:val="single" w:sz="4" w:space="0" w:color="auto"/>
            </w:tcBorders>
            <w:noWrap/>
            <w:hideMark/>
          </w:tcPr>
          <w:p w14:paraId="12E8B9EA"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0530F1D8"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41BAA8E9"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15B3026D" w14:textId="77777777" w:rsidTr="006C4923">
        <w:trPr>
          <w:trHeight w:val="85"/>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53D70657"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7B1B114B"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3259" w:type="pct"/>
            <w:gridSpan w:val="4"/>
            <w:tcBorders>
              <w:top w:val="single" w:sz="4" w:space="0" w:color="auto"/>
              <w:left w:val="single" w:sz="4" w:space="0" w:color="auto"/>
              <w:bottom w:val="single" w:sz="4" w:space="0" w:color="auto"/>
              <w:right w:val="single" w:sz="4" w:space="0" w:color="auto"/>
            </w:tcBorders>
            <w:hideMark/>
          </w:tcPr>
          <w:p w14:paraId="58735458" w14:textId="77777777" w:rsidR="00204835" w:rsidRPr="00EA5C70" w:rsidRDefault="00204835" w:rsidP="00204835">
            <w:pPr>
              <w:tabs>
                <w:tab w:val="left" w:pos="709"/>
              </w:tabs>
              <w:jc w:val="left"/>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 xml:space="preserve">Уровень «2»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5B779599"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75C2638F" w14:textId="77777777" w:rsidTr="006C4923">
        <w:trPr>
          <w:trHeight w:val="900"/>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0F70BC09"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72EA4DBA"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21B4DC12"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3.3</w:t>
            </w:r>
          </w:p>
        </w:tc>
        <w:tc>
          <w:tcPr>
            <w:tcW w:w="1776" w:type="pct"/>
            <w:tcBorders>
              <w:top w:val="single" w:sz="4" w:space="0" w:color="auto"/>
              <w:left w:val="single" w:sz="4" w:space="0" w:color="auto"/>
              <w:bottom w:val="single" w:sz="4" w:space="0" w:color="auto"/>
              <w:right w:val="single" w:sz="4" w:space="0" w:color="auto"/>
            </w:tcBorders>
            <w:hideMark/>
          </w:tcPr>
          <w:p w14:paraId="326B6FFD"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На критических с точки зрения производительности рабочих местах (участках) ведётся почасовый (поштучный) производственный анализ с указанием отклонений и анализом причин их появления.</w:t>
            </w:r>
          </w:p>
        </w:tc>
        <w:tc>
          <w:tcPr>
            <w:tcW w:w="709" w:type="pct"/>
            <w:tcBorders>
              <w:top w:val="single" w:sz="4" w:space="0" w:color="auto"/>
              <w:left w:val="single" w:sz="4" w:space="0" w:color="auto"/>
              <w:bottom w:val="single" w:sz="4" w:space="0" w:color="auto"/>
              <w:right w:val="single" w:sz="4" w:space="0" w:color="auto"/>
            </w:tcBorders>
            <w:noWrap/>
            <w:hideMark/>
          </w:tcPr>
          <w:p w14:paraId="5EB40165"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3AA65A48"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1AE246CA"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30C52174" w14:textId="77777777" w:rsidTr="006C4923">
        <w:trPr>
          <w:trHeight w:val="982"/>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3D725D49"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67718891"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099114B8"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3.4</w:t>
            </w:r>
          </w:p>
        </w:tc>
        <w:tc>
          <w:tcPr>
            <w:tcW w:w="1776" w:type="pct"/>
            <w:tcBorders>
              <w:top w:val="single" w:sz="4" w:space="0" w:color="auto"/>
              <w:left w:val="single" w:sz="4" w:space="0" w:color="auto"/>
              <w:bottom w:val="single" w:sz="4" w:space="0" w:color="auto"/>
              <w:right w:val="single" w:sz="4" w:space="0" w:color="auto"/>
            </w:tcBorders>
            <w:hideMark/>
          </w:tcPr>
          <w:p w14:paraId="1DD49BDB"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xml:space="preserve">Проведён анализ/хронометраж технологических операций, выявлены потери, зафиксированы проблемы, связанные с действиями </w:t>
            </w:r>
            <w:r w:rsidRPr="00EA5C70">
              <w:rPr>
                <w:rFonts w:ascii="Times New Roman" w:hAnsi="Times New Roman" w:cs="Times New Roman"/>
                <w:sz w:val="20"/>
                <w:szCs w:val="20"/>
              </w:rPr>
              <w:t>персонала</w:t>
            </w:r>
            <w:r w:rsidRPr="00EA5C70">
              <w:rPr>
                <w:rFonts w:ascii="Times New Roman" w:eastAsia="Times New Roman" w:hAnsi="Times New Roman" w:cs="Times New Roman"/>
                <w:sz w:val="20"/>
                <w:szCs w:val="20"/>
                <w:lang w:eastAsia="ru-RU"/>
              </w:rPr>
              <w:t xml:space="preserve"> при производстве работ (оказания услуг).</w:t>
            </w:r>
          </w:p>
        </w:tc>
        <w:tc>
          <w:tcPr>
            <w:tcW w:w="709" w:type="pct"/>
            <w:tcBorders>
              <w:top w:val="single" w:sz="4" w:space="0" w:color="auto"/>
              <w:left w:val="single" w:sz="4" w:space="0" w:color="auto"/>
              <w:bottom w:val="single" w:sz="4" w:space="0" w:color="auto"/>
              <w:right w:val="single" w:sz="4" w:space="0" w:color="auto"/>
            </w:tcBorders>
            <w:noWrap/>
            <w:hideMark/>
          </w:tcPr>
          <w:p w14:paraId="006BDF34"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455E7BAC"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54BB4EA6"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6E1372A5" w14:textId="77777777" w:rsidTr="006C4923">
        <w:trPr>
          <w:trHeight w:val="85"/>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15A12F3E"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639E17AA"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3259" w:type="pct"/>
            <w:gridSpan w:val="4"/>
            <w:tcBorders>
              <w:top w:val="single" w:sz="4" w:space="0" w:color="auto"/>
              <w:left w:val="single" w:sz="4" w:space="0" w:color="auto"/>
              <w:bottom w:val="single" w:sz="4" w:space="0" w:color="auto"/>
              <w:right w:val="single" w:sz="4" w:space="0" w:color="auto"/>
            </w:tcBorders>
            <w:hideMark/>
          </w:tcPr>
          <w:p w14:paraId="42FED329" w14:textId="77777777" w:rsidR="00204835" w:rsidRPr="00EA5C70" w:rsidRDefault="00204835" w:rsidP="00204835">
            <w:pPr>
              <w:tabs>
                <w:tab w:val="left" w:pos="709"/>
              </w:tabs>
              <w:jc w:val="left"/>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Уровень «3»</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44F7B625"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298CB0E7" w14:textId="77777777" w:rsidTr="006C4923">
        <w:trPr>
          <w:trHeight w:val="576"/>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7B220F89"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64BAF4AD"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73497F10"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3.5</w:t>
            </w:r>
          </w:p>
        </w:tc>
        <w:tc>
          <w:tcPr>
            <w:tcW w:w="1776" w:type="pct"/>
            <w:tcBorders>
              <w:top w:val="single" w:sz="4" w:space="0" w:color="auto"/>
              <w:left w:val="single" w:sz="4" w:space="0" w:color="auto"/>
              <w:bottom w:val="single" w:sz="4" w:space="0" w:color="auto"/>
              <w:right w:val="single" w:sz="4" w:space="0" w:color="auto"/>
            </w:tcBorders>
            <w:hideMark/>
          </w:tcPr>
          <w:p w14:paraId="659C906E"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Для выявления проблем и отклонений используются методы статистического управления (SPC, «6 сигма», FMEA и т.п.).</w:t>
            </w:r>
          </w:p>
        </w:tc>
        <w:tc>
          <w:tcPr>
            <w:tcW w:w="709" w:type="pct"/>
            <w:tcBorders>
              <w:top w:val="single" w:sz="4" w:space="0" w:color="auto"/>
              <w:left w:val="single" w:sz="4" w:space="0" w:color="auto"/>
              <w:bottom w:val="single" w:sz="4" w:space="0" w:color="auto"/>
              <w:right w:val="single" w:sz="4" w:space="0" w:color="auto"/>
            </w:tcBorders>
            <w:noWrap/>
            <w:hideMark/>
          </w:tcPr>
          <w:p w14:paraId="425DC379"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2220C7EF"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5EA2E088"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55CD7A4A" w14:textId="77777777" w:rsidTr="006C4923">
        <w:trPr>
          <w:trHeight w:val="147"/>
        </w:trPr>
        <w:tc>
          <w:tcPr>
            <w:tcW w:w="224" w:type="pct"/>
            <w:vMerge w:val="restart"/>
            <w:tcBorders>
              <w:top w:val="single" w:sz="4" w:space="0" w:color="auto"/>
              <w:left w:val="single" w:sz="4" w:space="0" w:color="auto"/>
              <w:bottom w:val="single" w:sz="4" w:space="0" w:color="auto"/>
              <w:right w:val="single" w:sz="4" w:space="0" w:color="auto"/>
            </w:tcBorders>
            <w:noWrap/>
            <w:hideMark/>
          </w:tcPr>
          <w:p w14:paraId="156B4C30" w14:textId="77777777" w:rsidR="00204835" w:rsidRPr="00EA5C70" w:rsidRDefault="00204835" w:rsidP="00204835">
            <w:pPr>
              <w:tabs>
                <w:tab w:val="left" w:pos="709"/>
              </w:tabs>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4</w:t>
            </w:r>
          </w:p>
        </w:tc>
        <w:tc>
          <w:tcPr>
            <w:tcW w:w="1081" w:type="pct"/>
            <w:vMerge w:val="restart"/>
            <w:tcBorders>
              <w:top w:val="single" w:sz="4" w:space="0" w:color="auto"/>
              <w:left w:val="single" w:sz="4" w:space="0" w:color="auto"/>
              <w:bottom w:val="single" w:sz="4" w:space="0" w:color="auto"/>
              <w:right w:val="single" w:sz="4" w:space="0" w:color="auto"/>
            </w:tcBorders>
            <w:hideMark/>
          </w:tcPr>
          <w:p w14:paraId="50567EBD" w14:textId="77777777" w:rsidR="00204835" w:rsidRPr="00EA5C70" w:rsidRDefault="00204835" w:rsidP="00204835">
            <w:pPr>
              <w:tabs>
                <w:tab w:val="left" w:pos="709"/>
              </w:tabs>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Планирование и логистика</w:t>
            </w:r>
          </w:p>
        </w:tc>
        <w:tc>
          <w:tcPr>
            <w:tcW w:w="3259" w:type="pct"/>
            <w:gridSpan w:val="4"/>
            <w:tcBorders>
              <w:top w:val="single" w:sz="4" w:space="0" w:color="auto"/>
              <w:left w:val="single" w:sz="4" w:space="0" w:color="auto"/>
              <w:bottom w:val="single" w:sz="4" w:space="0" w:color="auto"/>
              <w:right w:val="single" w:sz="4" w:space="0" w:color="auto"/>
            </w:tcBorders>
            <w:hideMark/>
          </w:tcPr>
          <w:p w14:paraId="2149066F" w14:textId="77777777" w:rsidR="00204835" w:rsidRPr="00EA5C70" w:rsidRDefault="00204835" w:rsidP="00204835">
            <w:pPr>
              <w:tabs>
                <w:tab w:val="left" w:pos="709"/>
              </w:tabs>
              <w:jc w:val="left"/>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Уровень «1»</w:t>
            </w:r>
          </w:p>
        </w:tc>
        <w:tc>
          <w:tcPr>
            <w:tcW w:w="436" w:type="pct"/>
            <w:vMerge w:val="restart"/>
            <w:tcBorders>
              <w:top w:val="single" w:sz="4" w:space="0" w:color="auto"/>
              <w:left w:val="single" w:sz="4" w:space="0" w:color="auto"/>
              <w:bottom w:val="single" w:sz="4" w:space="0" w:color="auto"/>
              <w:right w:val="single" w:sz="4" w:space="0" w:color="auto"/>
            </w:tcBorders>
            <w:noWrap/>
            <w:hideMark/>
          </w:tcPr>
          <w:p w14:paraId="098887C6"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r>
      <w:tr w:rsidR="00204835" w:rsidRPr="00EA5C70" w14:paraId="7918BCF8" w14:textId="77777777" w:rsidTr="006C4923">
        <w:trPr>
          <w:trHeight w:val="1200"/>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46D94E09"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1993915A"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4D3BFA9E"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4.1</w:t>
            </w:r>
          </w:p>
        </w:tc>
        <w:tc>
          <w:tcPr>
            <w:tcW w:w="1776" w:type="pct"/>
            <w:tcBorders>
              <w:top w:val="single" w:sz="4" w:space="0" w:color="auto"/>
              <w:left w:val="single" w:sz="4" w:space="0" w:color="auto"/>
              <w:bottom w:val="single" w:sz="4" w:space="0" w:color="auto"/>
              <w:right w:val="single" w:sz="4" w:space="0" w:color="auto"/>
            </w:tcBorders>
            <w:hideMark/>
          </w:tcPr>
          <w:p w14:paraId="110A5FD6"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Производству (вспомогательному процессу) устанавливаются планы производства продукции (выполнения работ) на определённые отчётные периоды (квартал, месяц, неделя). Планы производства (выполнения работ) декомпозируются до сменного (суточного) задания каждому работнику.</w:t>
            </w:r>
          </w:p>
        </w:tc>
        <w:tc>
          <w:tcPr>
            <w:tcW w:w="709" w:type="pct"/>
            <w:tcBorders>
              <w:top w:val="single" w:sz="4" w:space="0" w:color="auto"/>
              <w:left w:val="single" w:sz="4" w:space="0" w:color="auto"/>
              <w:bottom w:val="single" w:sz="4" w:space="0" w:color="auto"/>
              <w:right w:val="single" w:sz="4" w:space="0" w:color="auto"/>
            </w:tcBorders>
            <w:noWrap/>
            <w:hideMark/>
          </w:tcPr>
          <w:p w14:paraId="560B3F73"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088E0D27"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4C9B33A2"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1CCB01A3" w14:textId="77777777" w:rsidTr="006C4923">
        <w:trPr>
          <w:trHeight w:val="1022"/>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45165E3E"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062A5CF3"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223C8363"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4.2</w:t>
            </w:r>
          </w:p>
        </w:tc>
        <w:tc>
          <w:tcPr>
            <w:tcW w:w="1776" w:type="pct"/>
            <w:tcBorders>
              <w:top w:val="single" w:sz="4" w:space="0" w:color="auto"/>
              <w:left w:val="single" w:sz="4" w:space="0" w:color="auto"/>
              <w:bottom w:val="single" w:sz="4" w:space="0" w:color="auto"/>
              <w:right w:val="single" w:sz="4" w:space="0" w:color="auto"/>
            </w:tcBorders>
            <w:hideMark/>
          </w:tcPr>
          <w:p w14:paraId="06892DC8"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Разработаны правила перемещения изделий и материалов в потоке, устанавливающие маршруты, способы перемещений, тара и т.п.</w:t>
            </w:r>
          </w:p>
        </w:tc>
        <w:tc>
          <w:tcPr>
            <w:tcW w:w="709" w:type="pct"/>
            <w:tcBorders>
              <w:top w:val="single" w:sz="4" w:space="0" w:color="auto"/>
              <w:left w:val="single" w:sz="4" w:space="0" w:color="auto"/>
              <w:bottom w:val="single" w:sz="4" w:space="0" w:color="auto"/>
              <w:right w:val="single" w:sz="4" w:space="0" w:color="auto"/>
            </w:tcBorders>
            <w:noWrap/>
            <w:hideMark/>
          </w:tcPr>
          <w:p w14:paraId="57AE09B4"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4AB71322"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6C65E9E6"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226647D9" w14:textId="77777777" w:rsidTr="006C4923">
        <w:trPr>
          <w:trHeight w:val="185"/>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330A7F0A"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34B87EA5"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3259" w:type="pct"/>
            <w:gridSpan w:val="4"/>
            <w:tcBorders>
              <w:top w:val="single" w:sz="4" w:space="0" w:color="auto"/>
              <w:left w:val="single" w:sz="4" w:space="0" w:color="auto"/>
              <w:bottom w:val="single" w:sz="4" w:space="0" w:color="auto"/>
              <w:right w:val="single" w:sz="4" w:space="0" w:color="auto"/>
            </w:tcBorders>
            <w:hideMark/>
          </w:tcPr>
          <w:p w14:paraId="24DF5BE1" w14:textId="77777777" w:rsidR="00204835" w:rsidRPr="00EA5C70" w:rsidRDefault="00204835" w:rsidP="00204835">
            <w:pPr>
              <w:tabs>
                <w:tab w:val="left" w:pos="709"/>
              </w:tabs>
              <w:jc w:val="left"/>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 xml:space="preserve">Уровень «2»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27D49BB5"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2562742F" w14:textId="77777777" w:rsidTr="006C4923">
        <w:trPr>
          <w:trHeight w:val="170"/>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48DF022F"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2E63A150"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3F30448B"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4.3</w:t>
            </w:r>
          </w:p>
        </w:tc>
        <w:tc>
          <w:tcPr>
            <w:tcW w:w="1776" w:type="pct"/>
            <w:tcBorders>
              <w:top w:val="single" w:sz="4" w:space="0" w:color="auto"/>
              <w:left w:val="single" w:sz="4" w:space="0" w:color="auto"/>
              <w:bottom w:val="single" w:sz="4" w:space="0" w:color="auto"/>
              <w:right w:val="single" w:sz="4" w:space="0" w:color="auto"/>
            </w:tcBorders>
            <w:hideMark/>
          </w:tcPr>
          <w:p w14:paraId="39C2511A"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xml:space="preserve">Устанавливаются графики запуска </w:t>
            </w:r>
            <w:r w:rsidRPr="00EA5C70">
              <w:rPr>
                <w:rFonts w:ascii="Times New Roman" w:eastAsia="Times New Roman" w:hAnsi="Times New Roman" w:cs="Times New Roman"/>
                <w:sz w:val="20"/>
                <w:szCs w:val="20"/>
                <w:lang w:eastAsia="ru-RU"/>
              </w:rPr>
              <w:lastRenderedPageBreak/>
              <w:t>продукции в производство (графики выполнения работ), обеспечивающие выполнение графика отгрузок (передачи на склад готовой продукции). Дата запуска определяется с помощью установленного норматива времени протекания процесса или времени выполнения заказа.</w:t>
            </w:r>
          </w:p>
          <w:p w14:paraId="6EAE2CA8"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p>
        </w:tc>
        <w:tc>
          <w:tcPr>
            <w:tcW w:w="709" w:type="pct"/>
            <w:tcBorders>
              <w:top w:val="single" w:sz="4" w:space="0" w:color="auto"/>
              <w:left w:val="single" w:sz="4" w:space="0" w:color="auto"/>
              <w:bottom w:val="single" w:sz="4" w:space="0" w:color="auto"/>
              <w:right w:val="single" w:sz="4" w:space="0" w:color="auto"/>
            </w:tcBorders>
            <w:noWrap/>
            <w:hideMark/>
          </w:tcPr>
          <w:p w14:paraId="2AF41D8C"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lastRenderedPageBreak/>
              <w:t> </w:t>
            </w:r>
          </w:p>
        </w:tc>
        <w:tc>
          <w:tcPr>
            <w:tcW w:w="502" w:type="pct"/>
            <w:tcBorders>
              <w:top w:val="single" w:sz="4" w:space="0" w:color="auto"/>
              <w:left w:val="single" w:sz="4" w:space="0" w:color="auto"/>
              <w:bottom w:val="single" w:sz="4" w:space="0" w:color="auto"/>
              <w:right w:val="single" w:sz="4" w:space="0" w:color="auto"/>
            </w:tcBorders>
            <w:noWrap/>
            <w:hideMark/>
          </w:tcPr>
          <w:p w14:paraId="721E48B7"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0ED891EA"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06CE1F6B" w14:textId="77777777" w:rsidTr="006C4923">
        <w:trPr>
          <w:trHeight w:val="900"/>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4D0FEF10"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7753174B"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49B19A52"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4.4</w:t>
            </w:r>
          </w:p>
        </w:tc>
        <w:tc>
          <w:tcPr>
            <w:tcW w:w="1776" w:type="pct"/>
            <w:tcBorders>
              <w:top w:val="single" w:sz="4" w:space="0" w:color="auto"/>
              <w:left w:val="single" w:sz="4" w:space="0" w:color="auto"/>
              <w:bottom w:val="single" w:sz="4" w:space="0" w:color="auto"/>
              <w:right w:val="single" w:sz="4" w:space="0" w:color="auto"/>
            </w:tcBorders>
            <w:hideMark/>
          </w:tcPr>
          <w:p w14:paraId="3D7A2237"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Транспортировка организована по принципам тянущей системы (при возникновении потребности на следующем переделе/операции, по времени такта).</w:t>
            </w:r>
          </w:p>
          <w:p w14:paraId="117F7D70"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p>
        </w:tc>
        <w:tc>
          <w:tcPr>
            <w:tcW w:w="709" w:type="pct"/>
            <w:tcBorders>
              <w:top w:val="single" w:sz="4" w:space="0" w:color="auto"/>
              <w:left w:val="single" w:sz="4" w:space="0" w:color="auto"/>
              <w:bottom w:val="single" w:sz="4" w:space="0" w:color="auto"/>
              <w:right w:val="single" w:sz="4" w:space="0" w:color="auto"/>
            </w:tcBorders>
            <w:noWrap/>
            <w:hideMark/>
          </w:tcPr>
          <w:p w14:paraId="62FBE2EA"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743D11CE"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65E11421"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66EEA8CF" w14:textId="77777777" w:rsidTr="006C4923">
        <w:trPr>
          <w:trHeight w:val="85"/>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2C97EECA"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5BB08795"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3259" w:type="pct"/>
            <w:gridSpan w:val="4"/>
            <w:tcBorders>
              <w:top w:val="single" w:sz="4" w:space="0" w:color="auto"/>
              <w:left w:val="single" w:sz="4" w:space="0" w:color="auto"/>
              <w:bottom w:val="single" w:sz="4" w:space="0" w:color="auto"/>
              <w:right w:val="single" w:sz="4" w:space="0" w:color="auto"/>
            </w:tcBorders>
            <w:hideMark/>
          </w:tcPr>
          <w:p w14:paraId="1E4E54EB" w14:textId="77777777" w:rsidR="00204835" w:rsidRPr="00EA5C70" w:rsidRDefault="00204835" w:rsidP="00204835">
            <w:pPr>
              <w:tabs>
                <w:tab w:val="left" w:pos="709"/>
              </w:tabs>
              <w:jc w:val="left"/>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Уровень «3»</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3E1C8387"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5BA50B01" w14:textId="77777777" w:rsidTr="006C4923">
        <w:trPr>
          <w:trHeight w:val="1200"/>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6CCEF413"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5A7665CD"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0B2C4EB4"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4.5</w:t>
            </w:r>
          </w:p>
        </w:tc>
        <w:tc>
          <w:tcPr>
            <w:tcW w:w="1776" w:type="pct"/>
            <w:tcBorders>
              <w:top w:val="single" w:sz="4" w:space="0" w:color="auto"/>
              <w:left w:val="single" w:sz="4" w:space="0" w:color="auto"/>
              <w:bottom w:val="single" w:sz="4" w:space="0" w:color="auto"/>
              <w:right w:val="single" w:sz="4" w:space="0" w:color="auto"/>
            </w:tcBorders>
            <w:hideMark/>
          </w:tcPr>
          <w:p w14:paraId="3DD41214"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Производство (выполнение работ/услуг) на каждом этапе запускается по возникновению потребности следующего передела. Используются системы пополнения запасов, организован информационный поток сигналов на запуск производства (начало работ) и перемещение материалов.</w:t>
            </w:r>
          </w:p>
          <w:p w14:paraId="0BC65612" w14:textId="77777777" w:rsidR="00204835" w:rsidRPr="00EA5C70" w:rsidRDefault="00204835" w:rsidP="00204835">
            <w:pPr>
              <w:tabs>
                <w:tab w:val="left" w:pos="709"/>
              </w:tabs>
              <w:jc w:val="left"/>
              <w:rPr>
                <w:rFonts w:ascii="Times New Roman" w:eastAsia="Times New Roman" w:hAnsi="Times New Roman" w:cs="Times New Roman"/>
                <w:i/>
                <w:iCs/>
                <w:sz w:val="20"/>
                <w:szCs w:val="20"/>
                <w:lang w:eastAsia="ru-RU"/>
              </w:rPr>
            </w:pPr>
            <w:r w:rsidRPr="00EA5C70">
              <w:rPr>
                <w:rFonts w:ascii="Times New Roman" w:eastAsia="Times New Roman" w:hAnsi="Times New Roman" w:cs="Times New Roman"/>
                <w:i/>
                <w:iCs/>
                <w:sz w:val="20"/>
                <w:szCs w:val="20"/>
                <w:lang w:eastAsia="ru-RU"/>
              </w:rPr>
              <w:t xml:space="preserve">На предприятиях транспортной логистики: </w:t>
            </w:r>
          </w:p>
          <w:p w14:paraId="52E0AAFB" w14:textId="77777777" w:rsidR="00204835" w:rsidRPr="00EA5C70" w:rsidRDefault="00204835" w:rsidP="00204835">
            <w:pPr>
              <w:tabs>
                <w:tab w:val="left" w:pos="709"/>
              </w:tabs>
              <w:jc w:val="left"/>
              <w:rPr>
                <w:rFonts w:ascii="Times New Roman" w:eastAsia="Times New Roman" w:hAnsi="Times New Roman" w:cs="Times New Roman"/>
                <w:i/>
                <w:iCs/>
                <w:sz w:val="20"/>
                <w:szCs w:val="20"/>
                <w:lang w:eastAsia="ru-RU"/>
              </w:rPr>
            </w:pPr>
            <w:r w:rsidRPr="00EA5C70">
              <w:rPr>
                <w:rFonts w:ascii="Times New Roman" w:eastAsia="Times New Roman" w:hAnsi="Times New Roman" w:cs="Times New Roman"/>
                <w:i/>
                <w:iCs/>
                <w:sz w:val="20"/>
                <w:szCs w:val="20"/>
                <w:lang w:eastAsia="ru-RU"/>
              </w:rPr>
              <w:t>Время начала и окончания операций по загрузке (выгрузке) и перемещении грузов автоматически фиксируются в автоматизированной системе. При наличии отклонений план оперативно пересчитывается.</w:t>
            </w:r>
          </w:p>
          <w:p w14:paraId="100C531A"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p>
        </w:tc>
        <w:tc>
          <w:tcPr>
            <w:tcW w:w="709" w:type="pct"/>
            <w:tcBorders>
              <w:top w:val="single" w:sz="4" w:space="0" w:color="auto"/>
              <w:left w:val="single" w:sz="4" w:space="0" w:color="auto"/>
              <w:bottom w:val="single" w:sz="4" w:space="0" w:color="auto"/>
              <w:right w:val="single" w:sz="4" w:space="0" w:color="auto"/>
            </w:tcBorders>
            <w:noWrap/>
            <w:hideMark/>
          </w:tcPr>
          <w:p w14:paraId="43DCBFD9"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06B8B28A"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76A60F47"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17BD6423" w14:textId="77777777" w:rsidTr="006C4923">
        <w:trPr>
          <w:trHeight w:val="1015"/>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65A41B13"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63AF8F74"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611F3007"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4.6</w:t>
            </w:r>
          </w:p>
        </w:tc>
        <w:tc>
          <w:tcPr>
            <w:tcW w:w="1776" w:type="pct"/>
            <w:tcBorders>
              <w:top w:val="single" w:sz="4" w:space="0" w:color="auto"/>
              <w:left w:val="single" w:sz="4" w:space="0" w:color="auto"/>
              <w:bottom w:val="single" w:sz="4" w:space="0" w:color="auto"/>
              <w:right w:val="single" w:sz="4" w:space="0" w:color="auto"/>
            </w:tcBorders>
            <w:hideMark/>
          </w:tcPr>
          <w:p w14:paraId="0482630C"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Транспортировка до рабочих мест осуществляется без промежуточных перекладываний.</w:t>
            </w:r>
          </w:p>
          <w:p w14:paraId="191E896C" w14:textId="77777777" w:rsidR="00204835" w:rsidRPr="00EA5C70" w:rsidRDefault="00204835" w:rsidP="00204835">
            <w:pPr>
              <w:tabs>
                <w:tab w:val="left" w:pos="709"/>
              </w:tabs>
              <w:jc w:val="left"/>
              <w:rPr>
                <w:rFonts w:ascii="Times New Roman" w:eastAsia="Times New Roman" w:hAnsi="Times New Roman" w:cs="Times New Roman"/>
                <w:i/>
                <w:iCs/>
                <w:sz w:val="20"/>
                <w:szCs w:val="20"/>
                <w:lang w:eastAsia="ru-RU"/>
              </w:rPr>
            </w:pPr>
            <w:r w:rsidRPr="00EA5C70">
              <w:rPr>
                <w:rFonts w:ascii="Times New Roman" w:eastAsia="Times New Roman" w:hAnsi="Times New Roman" w:cs="Times New Roman"/>
                <w:i/>
                <w:iCs/>
                <w:sz w:val="20"/>
                <w:szCs w:val="20"/>
                <w:lang w:eastAsia="ru-RU"/>
              </w:rPr>
              <w:t xml:space="preserve">На предприятиях транспортной логистики: </w:t>
            </w:r>
          </w:p>
          <w:p w14:paraId="438AA157" w14:textId="77777777" w:rsidR="00204835" w:rsidRPr="00EA5C70" w:rsidRDefault="00204835" w:rsidP="00204835">
            <w:pPr>
              <w:tabs>
                <w:tab w:val="left" w:pos="709"/>
              </w:tabs>
              <w:jc w:val="left"/>
              <w:rPr>
                <w:rFonts w:ascii="Times New Roman" w:eastAsia="Times New Roman" w:hAnsi="Times New Roman" w:cs="Times New Roman"/>
                <w:i/>
                <w:iCs/>
                <w:sz w:val="20"/>
                <w:szCs w:val="20"/>
                <w:lang w:eastAsia="ru-RU"/>
              </w:rPr>
            </w:pPr>
            <w:r w:rsidRPr="00EA5C70">
              <w:rPr>
                <w:rFonts w:ascii="Times New Roman" w:eastAsia="Times New Roman" w:hAnsi="Times New Roman" w:cs="Times New Roman"/>
                <w:i/>
                <w:iCs/>
                <w:sz w:val="20"/>
                <w:szCs w:val="20"/>
                <w:lang w:eastAsia="ru-RU"/>
              </w:rPr>
              <w:t>Нормативы времени выполнения операций устанавливаются на основе лучшей практики, зафиксированной в системе. На системной основе анализируются отклонения фактического времени от нормативов, справочники с нормативами поддерживаются в актуальном состоянии.</w:t>
            </w:r>
          </w:p>
          <w:p w14:paraId="385C6DC8" w14:textId="77777777" w:rsidR="00204835" w:rsidRPr="00EA5C70" w:rsidRDefault="00204835" w:rsidP="00204835">
            <w:pPr>
              <w:tabs>
                <w:tab w:val="left" w:pos="709"/>
              </w:tabs>
              <w:jc w:val="left"/>
              <w:rPr>
                <w:rFonts w:ascii="Times New Roman" w:eastAsia="Times New Roman" w:hAnsi="Times New Roman" w:cs="Times New Roman"/>
                <w:i/>
                <w:iCs/>
                <w:sz w:val="20"/>
                <w:szCs w:val="20"/>
                <w:lang w:eastAsia="ru-RU"/>
              </w:rPr>
            </w:pPr>
          </w:p>
          <w:p w14:paraId="4CEC7011" w14:textId="77777777" w:rsidR="00204835" w:rsidRPr="00EA5C70" w:rsidRDefault="00204835" w:rsidP="00204835">
            <w:pPr>
              <w:tabs>
                <w:tab w:val="left" w:pos="709"/>
              </w:tabs>
              <w:jc w:val="left"/>
              <w:rPr>
                <w:rFonts w:ascii="Times New Roman" w:eastAsia="Times New Roman" w:hAnsi="Times New Roman" w:cs="Times New Roman"/>
                <w:i/>
                <w:iCs/>
                <w:sz w:val="20"/>
                <w:szCs w:val="20"/>
                <w:lang w:eastAsia="ru-RU"/>
              </w:rPr>
            </w:pPr>
          </w:p>
          <w:p w14:paraId="259410EC" w14:textId="77777777" w:rsidR="00204835" w:rsidRPr="00EA5C70" w:rsidRDefault="00204835" w:rsidP="00204835">
            <w:pPr>
              <w:tabs>
                <w:tab w:val="left" w:pos="709"/>
              </w:tabs>
              <w:jc w:val="left"/>
              <w:rPr>
                <w:rFonts w:ascii="Times New Roman" w:eastAsia="Times New Roman" w:hAnsi="Times New Roman" w:cs="Times New Roman"/>
                <w:i/>
                <w:iCs/>
                <w:sz w:val="20"/>
                <w:szCs w:val="20"/>
                <w:lang w:eastAsia="ru-RU"/>
              </w:rPr>
            </w:pPr>
          </w:p>
          <w:p w14:paraId="3C59F1EB" w14:textId="77777777" w:rsidR="00204835" w:rsidRPr="00EA5C70" w:rsidRDefault="00204835" w:rsidP="00204835">
            <w:pPr>
              <w:tabs>
                <w:tab w:val="left" w:pos="709"/>
              </w:tabs>
              <w:jc w:val="left"/>
              <w:rPr>
                <w:rFonts w:ascii="Times New Roman" w:eastAsia="Times New Roman" w:hAnsi="Times New Roman" w:cs="Times New Roman"/>
                <w:i/>
                <w:iCs/>
                <w:sz w:val="20"/>
                <w:szCs w:val="20"/>
                <w:lang w:eastAsia="ru-RU"/>
              </w:rPr>
            </w:pPr>
          </w:p>
          <w:p w14:paraId="61A2A973"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p>
        </w:tc>
        <w:tc>
          <w:tcPr>
            <w:tcW w:w="709" w:type="pct"/>
            <w:tcBorders>
              <w:top w:val="single" w:sz="4" w:space="0" w:color="auto"/>
              <w:left w:val="single" w:sz="4" w:space="0" w:color="auto"/>
              <w:bottom w:val="single" w:sz="4" w:space="0" w:color="auto"/>
              <w:right w:val="single" w:sz="4" w:space="0" w:color="auto"/>
            </w:tcBorders>
            <w:noWrap/>
            <w:hideMark/>
          </w:tcPr>
          <w:p w14:paraId="384B7BE4"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42DCAEDF"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272D8112"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6611745A" w14:textId="77777777" w:rsidTr="006C4923">
        <w:trPr>
          <w:trHeight w:val="85"/>
        </w:trPr>
        <w:tc>
          <w:tcPr>
            <w:tcW w:w="224" w:type="pct"/>
            <w:vMerge w:val="restart"/>
            <w:tcBorders>
              <w:top w:val="single" w:sz="4" w:space="0" w:color="auto"/>
              <w:left w:val="single" w:sz="4" w:space="0" w:color="auto"/>
              <w:bottom w:val="single" w:sz="4" w:space="0" w:color="auto"/>
              <w:right w:val="single" w:sz="4" w:space="0" w:color="auto"/>
            </w:tcBorders>
            <w:noWrap/>
            <w:hideMark/>
          </w:tcPr>
          <w:p w14:paraId="57B748F6" w14:textId="77777777" w:rsidR="00204835" w:rsidRPr="00EA5C70" w:rsidRDefault="00204835" w:rsidP="00204835">
            <w:pPr>
              <w:tabs>
                <w:tab w:val="left" w:pos="709"/>
              </w:tabs>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5</w:t>
            </w:r>
          </w:p>
        </w:tc>
        <w:tc>
          <w:tcPr>
            <w:tcW w:w="1081" w:type="pct"/>
            <w:vMerge w:val="restart"/>
            <w:tcBorders>
              <w:top w:val="single" w:sz="4" w:space="0" w:color="auto"/>
              <w:left w:val="single" w:sz="4" w:space="0" w:color="auto"/>
              <w:bottom w:val="single" w:sz="4" w:space="0" w:color="auto"/>
              <w:right w:val="single" w:sz="4" w:space="0" w:color="auto"/>
            </w:tcBorders>
            <w:hideMark/>
          </w:tcPr>
          <w:p w14:paraId="2D76F2B0" w14:textId="77777777" w:rsidR="00204835" w:rsidRPr="00EA5C70" w:rsidRDefault="00204835" w:rsidP="00204835">
            <w:pPr>
              <w:tabs>
                <w:tab w:val="left" w:pos="709"/>
              </w:tabs>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Управление запасами</w:t>
            </w:r>
          </w:p>
        </w:tc>
        <w:tc>
          <w:tcPr>
            <w:tcW w:w="3259" w:type="pct"/>
            <w:gridSpan w:val="4"/>
            <w:tcBorders>
              <w:top w:val="single" w:sz="4" w:space="0" w:color="auto"/>
              <w:left w:val="single" w:sz="4" w:space="0" w:color="auto"/>
              <w:bottom w:val="single" w:sz="4" w:space="0" w:color="auto"/>
              <w:right w:val="single" w:sz="4" w:space="0" w:color="auto"/>
            </w:tcBorders>
            <w:hideMark/>
          </w:tcPr>
          <w:p w14:paraId="4749244D" w14:textId="77777777" w:rsidR="00204835" w:rsidRPr="00EA5C70" w:rsidRDefault="00204835" w:rsidP="00204835">
            <w:pPr>
              <w:tabs>
                <w:tab w:val="left" w:pos="709"/>
              </w:tabs>
              <w:jc w:val="left"/>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Уровень «1»</w:t>
            </w:r>
          </w:p>
        </w:tc>
        <w:tc>
          <w:tcPr>
            <w:tcW w:w="436" w:type="pct"/>
            <w:vMerge w:val="restart"/>
            <w:tcBorders>
              <w:top w:val="single" w:sz="4" w:space="0" w:color="auto"/>
              <w:left w:val="single" w:sz="4" w:space="0" w:color="auto"/>
              <w:bottom w:val="single" w:sz="4" w:space="0" w:color="auto"/>
              <w:right w:val="single" w:sz="4" w:space="0" w:color="auto"/>
            </w:tcBorders>
            <w:noWrap/>
            <w:hideMark/>
          </w:tcPr>
          <w:p w14:paraId="5C027A0F"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r>
      <w:tr w:rsidR="00204835" w:rsidRPr="00EA5C70" w14:paraId="254B903E" w14:textId="77777777" w:rsidTr="006C4923">
        <w:trPr>
          <w:trHeight w:val="900"/>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46A997E8"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733578BE"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65660C94"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5.1</w:t>
            </w:r>
          </w:p>
        </w:tc>
        <w:tc>
          <w:tcPr>
            <w:tcW w:w="1776" w:type="pct"/>
            <w:tcBorders>
              <w:top w:val="single" w:sz="4" w:space="0" w:color="auto"/>
              <w:left w:val="single" w:sz="4" w:space="0" w:color="auto"/>
              <w:bottom w:val="single" w:sz="4" w:space="0" w:color="auto"/>
              <w:right w:val="single" w:sz="4" w:space="0" w:color="auto"/>
            </w:tcBorders>
            <w:hideMark/>
          </w:tcPr>
          <w:p w14:paraId="16FD77D7"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На предприятии проведён структурированный анализ запасов (ABC-анализ, XYZ-анализ, и т.п.), определены категории запасов. Установлены нормативы запасов в потоке по категориям.</w:t>
            </w:r>
          </w:p>
          <w:p w14:paraId="14EB2011" w14:textId="77777777" w:rsidR="00204835" w:rsidRPr="00EA5C70" w:rsidRDefault="00204835" w:rsidP="00204835">
            <w:pPr>
              <w:tabs>
                <w:tab w:val="left" w:pos="709"/>
              </w:tabs>
              <w:jc w:val="left"/>
              <w:rPr>
                <w:rFonts w:ascii="Times New Roman" w:eastAsia="Times New Roman" w:hAnsi="Times New Roman" w:cs="Times New Roman"/>
                <w:i/>
                <w:iCs/>
                <w:sz w:val="20"/>
                <w:szCs w:val="20"/>
                <w:lang w:eastAsia="ru-RU"/>
              </w:rPr>
            </w:pPr>
            <w:r w:rsidRPr="00EA5C70">
              <w:rPr>
                <w:rFonts w:ascii="Times New Roman" w:eastAsia="Times New Roman" w:hAnsi="Times New Roman" w:cs="Times New Roman"/>
                <w:i/>
                <w:iCs/>
                <w:sz w:val="20"/>
                <w:szCs w:val="20"/>
                <w:lang w:eastAsia="ru-RU"/>
              </w:rPr>
              <w:lastRenderedPageBreak/>
              <w:t>На предприятиях транспортной логистики при отсутствии запасов (складов): Установлены нормативы расхода материалов и/или энергоресурсов.</w:t>
            </w:r>
          </w:p>
        </w:tc>
        <w:tc>
          <w:tcPr>
            <w:tcW w:w="709" w:type="pct"/>
            <w:tcBorders>
              <w:top w:val="single" w:sz="4" w:space="0" w:color="auto"/>
              <w:left w:val="single" w:sz="4" w:space="0" w:color="auto"/>
              <w:bottom w:val="single" w:sz="4" w:space="0" w:color="auto"/>
              <w:right w:val="single" w:sz="4" w:space="0" w:color="auto"/>
            </w:tcBorders>
            <w:noWrap/>
            <w:hideMark/>
          </w:tcPr>
          <w:p w14:paraId="1B39DF0E"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lastRenderedPageBreak/>
              <w:t> </w:t>
            </w:r>
          </w:p>
        </w:tc>
        <w:tc>
          <w:tcPr>
            <w:tcW w:w="502" w:type="pct"/>
            <w:tcBorders>
              <w:top w:val="single" w:sz="4" w:space="0" w:color="auto"/>
              <w:left w:val="single" w:sz="4" w:space="0" w:color="auto"/>
              <w:bottom w:val="single" w:sz="4" w:space="0" w:color="auto"/>
              <w:right w:val="single" w:sz="4" w:space="0" w:color="auto"/>
            </w:tcBorders>
            <w:noWrap/>
            <w:hideMark/>
          </w:tcPr>
          <w:p w14:paraId="162EDC61"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1EC922DF"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7ACD946A" w14:textId="77777777" w:rsidTr="006C4923">
        <w:trPr>
          <w:trHeight w:val="900"/>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5EE95C16"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397E8F5C"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474E8E52"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5.2</w:t>
            </w:r>
          </w:p>
        </w:tc>
        <w:tc>
          <w:tcPr>
            <w:tcW w:w="1776" w:type="pct"/>
            <w:tcBorders>
              <w:top w:val="single" w:sz="4" w:space="0" w:color="auto"/>
              <w:left w:val="single" w:sz="4" w:space="0" w:color="auto"/>
              <w:bottom w:val="single" w:sz="4" w:space="0" w:color="auto"/>
              <w:right w:val="single" w:sz="4" w:space="0" w:color="auto"/>
            </w:tcBorders>
            <w:hideMark/>
          </w:tcPr>
          <w:p w14:paraId="2BB6A7B9"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Определены места складирования (в т.ч. временного хранения) для сырья и материалов, полуфабрикатов, готовой продукции, отходов и вспомогательных материалов.</w:t>
            </w:r>
          </w:p>
          <w:p w14:paraId="194D2612" w14:textId="77777777" w:rsidR="00204835" w:rsidRPr="00EA5C70" w:rsidRDefault="00204835" w:rsidP="00204835">
            <w:pPr>
              <w:tabs>
                <w:tab w:val="left" w:pos="709"/>
              </w:tabs>
              <w:jc w:val="left"/>
              <w:rPr>
                <w:rFonts w:ascii="Times New Roman" w:eastAsia="Times New Roman" w:hAnsi="Times New Roman" w:cs="Times New Roman"/>
                <w:i/>
                <w:iCs/>
                <w:sz w:val="20"/>
                <w:szCs w:val="20"/>
                <w:lang w:eastAsia="ru-RU"/>
              </w:rPr>
            </w:pPr>
            <w:r w:rsidRPr="00EA5C70">
              <w:rPr>
                <w:rFonts w:ascii="Times New Roman" w:eastAsia="Times New Roman" w:hAnsi="Times New Roman" w:cs="Times New Roman"/>
                <w:i/>
                <w:iCs/>
                <w:sz w:val="20"/>
                <w:szCs w:val="20"/>
                <w:lang w:eastAsia="ru-RU"/>
              </w:rPr>
              <w:t>На предприятиях транспортной логистики при отсутствии запасов (складов) на первом уровне оценивается только критерий 5.1</w:t>
            </w:r>
          </w:p>
        </w:tc>
        <w:tc>
          <w:tcPr>
            <w:tcW w:w="709" w:type="pct"/>
            <w:tcBorders>
              <w:top w:val="single" w:sz="4" w:space="0" w:color="auto"/>
              <w:left w:val="single" w:sz="4" w:space="0" w:color="auto"/>
              <w:bottom w:val="single" w:sz="4" w:space="0" w:color="auto"/>
              <w:right w:val="single" w:sz="4" w:space="0" w:color="auto"/>
            </w:tcBorders>
            <w:noWrap/>
            <w:hideMark/>
          </w:tcPr>
          <w:p w14:paraId="3FBA4D6A"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6938C348"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41A890F3"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7909C8CE" w14:textId="77777777" w:rsidTr="006C4923">
        <w:trPr>
          <w:trHeight w:val="85"/>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3BC3940E"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5913A624"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3259" w:type="pct"/>
            <w:gridSpan w:val="4"/>
            <w:tcBorders>
              <w:top w:val="single" w:sz="4" w:space="0" w:color="auto"/>
              <w:left w:val="single" w:sz="4" w:space="0" w:color="auto"/>
              <w:bottom w:val="single" w:sz="4" w:space="0" w:color="auto"/>
              <w:right w:val="single" w:sz="4" w:space="0" w:color="auto"/>
            </w:tcBorders>
            <w:hideMark/>
          </w:tcPr>
          <w:p w14:paraId="61D990BD" w14:textId="77777777" w:rsidR="00204835" w:rsidRPr="00EA5C70" w:rsidRDefault="00204835" w:rsidP="00204835">
            <w:pPr>
              <w:tabs>
                <w:tab w:val="left" w:pos="709"/>
              </w:tabs>
              <w:jc w:val="left"/>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 xml:space="preserve">Уровень «2»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72927E72"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54237A5B" w14:textId="77777777" w:rsidTr="006C4923">
        <w:trPr>
          <w:trHeight w:val="440"/>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07698E89"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778DCF72"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165C32AA"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5.3</w:t>
            </w:r>
          </w:p>
        </w:tc>
        <w:tc>
          <w:tcPr>
            <w:tcW w:w="1776" w:type="pct"/>
            <w:tcBorders>
              <w:top w:val="single" w:sz="4" w:space="0" w:color="auto"/>
              <w:left w:val="single" w:sz="4" w:space="0" w:color="auto"/>
              <w:bottom w:val="single" w:sz="4" w:space="0" w:color="auto"/>
              <w:right w:val="single" w:sz="4" w:space="0" w:color="auto"/>
            </w:tcBorders>
            <w:hideMark/>
          </w:tcPr>
          <w:p w14:paraId="6A106D1C"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С периодичностью не реже 1 раза в месяц ведется статистика по плановому и фактическому уровню запасов на складах, фиксируются отклонения от нормативов, разрабатываются корректирующие меры.</w:t>
            </w:r>
          </w:p>
          <w:p w14:paraId="1336C4B5" w14:textId="77777777" w:rsidR="00204835" w:rsidRPr="00EA5C70" w:rsidRDefault="00204835" w:rsidP="00204835">
            <w:pPr>
              <w:tabs>
                <w:tab w:val="left" w:pos="709"/>
              </w:tabs>
              <w:jc w:val="left"/>
              <w:rPr>
                <w:rFonts w:ascii="Times New Roman" w:eastAsia="Times New Roman" w:hAnsi="Times New Roman" w:cs="Times New Roman"/>
                <w:i/>
                <w:iCs/>
                <w:sz w:val="20"/>
                <w:szCs w:val="20"/>
                <w:lang w:eastAsia="ru-RU"/>
              </w:rPr>
            </w:pPr>
            <w:r w:rsidRPr="00EA5C70">
              <w:rPr>
                <w:rFonts w:ascii="Times New Roman" w:eastAsia="Times New Roman" w:hAnsi="Times New Roman" w:cs="Times New Roman"/>
                <w:i/>
                <w:iCs/>
                <w:sz w:val="20"/>
                <w:szCs w:val="20"/>
                <w:lang w:eastAsia="ru-RU"/>
              </w:rPr>
              <w:t>На предприятиях транспортной логистики при отсутствии запасов (складов):</w:t>
            </w:r>
          </w:p>
          <w:p w14:paraId="37251F0F"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i/>
                <w:iCs/>
                <w:sz w:val="20"/>
                <w:szCs w:val="20"/>
                <w:lang w:eastAsia="ru-RU"/>
              </w:rPr>
              <w:t>С периодичностью не реже 1 раза в месяц ведется статистика по плановому и фактическому расходу материалов и/ или энергоресурсов, фиксируются отклонения от нормативов, разрабатываются корректирующие меры.</w:t>
            </w:r>
          </w:p>
        </w:tc>
        <w:tc>
          <w:tcPr>
            <w:tcW w:w="709" w:type="pct"/>
            <w:tcBorders>
              <w:top w:val="single" w:sz="4" w:space="0" w:color="auto"/>
              <w:left w:val="single" w:sz="4" w:space="0" w:color="auto"/>
              <w:bottom w:val="single" w:sz="4" w:space="0" w:color="auto"/>
              <w:right w:val="single" w:sz="4" w:space="0" w:color="auto"/>
            </w:tcBorders>
            <w:noWrap/>
            <w:hideMark/>
          </w:tcPr>
          <w:p w14:paraId="26254AFB"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7FBA526D"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29F9183C"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476B0F93" w14:textId="77777777" w:rsidTr="006C4923">
        <w:trPr>
          <w:trHeight w:val="600"/>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7019D69D"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2A4B31E8"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21C66846"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5.4</w:t>
            </w:r>
          </w:p>
        </w:tc>
        <w:tc>
          <w:tcPr>
            <w:tcW w:w="1776" w:type="pct"/>
            <w:tcBorders>
              <w:top w:val="single" w:sz="4" w:space="0" w:color="auto"/>
              <w:left w:val="single" w:sz="4" w:space="0" w:color="auto"/>
              <w:bottom w:val="single" w:sz="4" w:space="0" w:color="auto"/>
              <w:right w:val="single" w:sz="4" w:space="0" w:color="auto"/>
            </w:tcBorders>
            <w:hideMark/>
          </w:tcPr>
          <w:p w14:paraId="539B1AD9"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В местах хранения определены (подписаны, выделены цветом) места размещения под каждую номенклатуру.</w:t>
            </w:r>
          </w:p>
          <w:p w14:paraId="0061D35F" w14:textId="77777777" w:rsidR="00204835" w:rsidRPr="00EA5C70" w:rsidRDefault="00204835" w:rsidP="00204835">
            <w:pPr>
              <w:tabs>
                <w:tab w:val="left" w:pos="709"/>
              </w:tabs>
              <w:jc w:val="left"/>
              <w:rPr>
                <w:rFonts w:ascii="Times New Roman" w:eastAsia="Times New Roman" w:hAnsi="Times New Roman" w:cs="Times New Roman"/>
                <w:i/>
                <w:iCs/>
                <w:sz w:val="20"/>
                <w:szCs w:val="20"/>
                <w:lang w:eastAsia="ru-RU"/>
              </w:rPr>
            </w:pPr>
            <w:r w:rsidRPr="00EA5C70">
              <w:rPr>
                <w:rFonts w:ascii="Times New Roman" w:eastAsia="Times New Roman" w:hAnsi="Times New Roman" w:cs="Times New Roman"/>
                <w:i/>
                <w:iCs/>
                <w:sz w:val="20"/>
                <w:szCs w:val="20"/>
                <w:lang w:eastAsia="ru-RU"/>
              </w:rPr>
              <w:t>На предприятиях транспортной логистики при отсутствии запасов (складов) на втором уровне оценивается только критерий 5.3</w:t>
            </w:r>
          </w:p>
        </w:tc>
        <w:tc>
          <w:tcPr>
            <w:tcW w:w="709" w:type="pct"/>
            <w:tcBorders>
              <w:top w:val="single" w:sz="4" w:space="0" w:color="auto"/>
              <w:left w:val="single" w:sz="4" w:space="0" w:color="auto"/>
              <w:bottom w:val="single" w:sz="4" w:space="0" w:color="auto"/>
              <w:right w:val="single" w:sz="4" w:space="0" w:color="auto"/>
            </w:tcBorders>
            <w:noWrap/>
            <w:hideMark/>
          </w:tcPr>
          <w:p w14:paraId="43F6A380"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67EB43FC"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479C04A5"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7EED8143" w14:textId="77777777" w:rsidTr="006C4923">
        <w:trPr>
          <w:trHeight w:val="90"/>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714147E0"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706F5588"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3259" w:type="pct"/>
            <w:gridSpan w:val="4"/>
            <w:tcBorders>
              <w:top w:val="single" w:sz="4" w:space="0" w:color="auto"/>
              <w:left w:val="single" w:sz="4" w:space="0" w:color="auto"/>
              <w:bottom w:val="single" w:sz="4" w:space="0" w:color="auto"/>
              <w:right w:val="single" w:sz="4" w:space="0" w:color="auto"/>
            </w:tcBorders>
            <w:hideMark/>
          </w:tcPr>
          <w:p w14:paraId="7A3137AA" w14:textId="77777777" w:rsidR="00204835" w:rsidRPr="00EA5C70" w:rsidRDefault="00204835" w:rsidP="00204835">
            <w:pPr>
              <w:tabs>
                <w:tab w:val="left" w:pos="709"/>
              </w:tabs>
              <w:jc w:val="left"/>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Уровень «3»</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4D317F4D"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04A04D37" w14:textId="77777777" w:rsidTr="006C4923">
        <w:trPr>
          <w:trHeight w:val="615"/>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7884F4CD"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1FB05A48"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4B842EBC"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5.5</w:t>
            </w:r>
          </w:p>
        </w:tc>
        <w:tc>
          <w:tcPr>
            <w:tcW w:w="1776" w:type="pct"/>
            <w:tcBorders>
              <w:top w:val="single" w:sz="4" w:space="0" w:color="auto"/>
              <w:left w:val="single" w:sz="4" w:space="0" w:color="auto"/>
              <w:bottom w:val="single" w:sz="4" w:space="0" w:color="auto"/>
              <w:right w:val="single" w:sz="4" w:space="0" w:color="auto"/>
            </w:tcBorders>
            <w:hideMark/>
          </w:tcPr>
          <w:p w14:paraId="2901AD14"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В местах хранения установлены и визуализированы правила работы с запасами (нормативы, правила пополнения и т.п.).</w:t>
            </w:r>
          </w:p>
          <w:p w14:paraId="40599662" w14:textId="77777777" w:rsidR="00204835" w:rsidRPr="00EA5C70" w:rsidRDefault="00204835" w:rsidP="00204835">
            <w:pPr>
              <w:tabs>
                <w:tab w:val="left" w:pos="709"/>
              </w:tabs>
              <w:jc w:val="left"/>
              <w:rPr>
                <w:rFonts w:ascii="Times New Roman" w:eastAsia="Times New Roman" w:hAnsi="Times New Roman" w:cs="Times New Roman"/>
                <w:i/>
                <w:iCs/>
                <w:sz w:val="20"/>
                <w:szCs w:val="20"/>
                <w:lang w:eastAsia="ru-RU"/>
              </w:rPr>
            </w:pPr>
            <w:r w:rsidRPr="00EA5C70">
              <w:rPr>
                <w:rFonts w:ascii="Times New Roman" w:eastAsia="Times New Roman" w:hAnsi="Times New Roman" w:cs="Times New Roman"/>
                <w:i/>
                <w:iCs/>
                <w:sz w:val="20"/>
                <w:szCs w:val="20"/>
                <w:lang w:eastAsia="ru-RU"/>
              </w:rPr>
              <w:t>На предприятиях транспортной логистики при отсутствии запасов (складов): на рабочих местах размещены (визуализированы) нормы расхода материалов и/или энергоресурсов, ежедневная (посменная) статистика с плановым и текущим расходом за текущий месяц, а также мероприятия по снижению расхода материалов и /или энергоресурсов.</w:t>
            </w:r>
          </w:p>
        </w:tc>
        <w:tc>
          <w:tcPr>
            <w:tcW w:w="709" w:type="pct"/>
            <w:tcBorders>
              <w:top w:val="single" w:sz="4" w:space="0" w:color="auto"/>
              <w:left w:val="single" w:sz="4" w:space="0" w:color="auto"/>
              <w:bottom w:val="single" w:sz="4" w:space="0" w:color="auto"/>
              <w:right w:val="single" w:sz="4" w:space="0" w:color="auto"/>
            </w:tcBorders>
            <w:noWrap/>
            <w:hideMark/>
          </w:tcPr>
          <w:p w14:paraId="47EAF755"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1C1F4788"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7707E31A"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1AF4CBF8" w14:textId="77777777" w:rsidTr="006C4923">
        <w:trPr>
          <w:trHeight w:val="615"/>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14BEF8B2"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7D57839A"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21609AF7"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5.6</w:t>
            </w:r>
          </w:p>
        </w:tc>
        <w:tc>
          <w:tcPr>
            <w:tcW w:w="1776" w:type="pct"/>
            <w:tcBorders>
              <w:top w:val="single" w:sz="4" w:space="0" w:color="auto"/>
              <w:left w:val="single" w:sz="4" w:space="0" w:color="auto"/>
              <w:bottom w:val="single" w:sz="4" w:space="0" w:color="auto"/>
              <w:right w:val="single" w:sz="4" w:space="0" w:color="auto"/>
            </w:tcBorders>
            <w:hideMark/>
          </w:tcPr>
          <w:p w14:paraId="1225BE7D"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На складах реализовано адресное хранение материалов, полуфабрикатов, инструментов и т.п.</w:t>
            </w:r>
          </w:p>
          <w:p w14:paraId="4D098332" w14:textId="77777777" w:rsidR="00204835" w:rsidRPr="00EA5C70" w:rsidRDefault="00204835" w:rsidP="00204835">
            <w:pPr>
              <w:tabs>
                <w:tab w:val="left" w:pos="709"/>
              </w:tabs>
              <w:jc w:val="left"/>
              <w:rPr>
                <w:rFonts w:ascii="Times New Roman" w:eastAsia="Times New Roman" w:hAnsi="Times New Roman" w:cs="Times New Roman"/>
                <w:i/>
                <w:iCs/>
                <w:sz w:val="20"/>
                <w:szCs w:val="20"/>
                <w:lang w:eastAsia="ru-RU"/>
              </w:rPr>
            </w:pPr>
            <w:r w:rsidRPr="00EA5C70">
              <w:rPr>
                <w:rFonts w:ascii="Times New Roman" w:eastAsia="Times New Roman" w:hAnsi="Times New Roman" w:cs="Times New Roman"/>
                <w:i/>
                <w:iCs/>
                <w:sz w:val="20"/>
                <w:szCs w:val="20"/>
                <w:lang w:eastAsia="ru-RU"/>
              </w:rPr>
              <w:t>На предприятиях транспортной логистики при отсутствии запасов (складов): за последние 12 месяцев наблюдается динамика снижения расходов материалов и/или энергоресурсов.</w:t>
            </w:r>
          </w:p>
        </w:tc>
        <w:tc>
          <w:tcPr>
            <w:tcW w:w="709" w:type="pct"/>
            <w:tcBorders>
              <w:top w:val="single" w:sz="4" w:space="0" w:color="auto"/>
              <w:left w:val="single" w:sz="4" w:space="0" w:color="auto"/>
              <w:bottom w:val="single" w:sz="4" w:space="0" w:color="auto"/>
              <w:right w:val="single" w:sz="4" w:space="0" w:color="auto"/>
            </w:tcBorders>
            <w:noWrap/>
          </w:tcPr>
          <w:p w14:paraId="00FB0171"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p>
        </w:tc>
        <w:tc>
          <w:tcPr>
            <w:tcW w:w="502" w:type="pct"/>
            <w:tcBorders>
              <w:top w:val="single" w:sz="4" w:space="0" w:color="auto"/>
              <w:left w:val="single" w:sz="4" w:space="0" w:color="auto"/>
              <w:bottom w:val="single" w:sz="4" w:space="0" w:color="auto"/>
              <w:right w:val="single" w:sz="4" w:space="0" w:color="auto"/>
            </w:tcBorders>
            <w:noWrap/>
          </w:tcPr>
          <w:p w14:paraId="3872EB39"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2BB6B2C4"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16C6B6A0" w14:textId="77777777" w:rsidTr="006C4923">
        <w:trPr>
          <w:trHeight w:val="615"/>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3C419680"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3B378930"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5C96C45D"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5.7</w:t>
            </w:r>
          </w:p>
        </w:tc>
        <w:tc>
          <w:tcPr>
            <w:tcW w:w="1776" w:type="pct"/>
            <w:tcBorders>
              <w:top w:val="single" w:sz="4" w:space="0" w:color="auto"/>
              <w:left w:val="single" w:sz="4" w:space="0" w:color="auto"/>
              <w:bottom w:val="single" w:sz="4" w:space="0" w:color="auto"/>
              <w:right w:val="single" w:sz="4" w:space="0" w:color="auto"/>
            </w:tcBorders>
            <w:hideMark/>
          </w:tcPr>
          <w:p w14:paraId="1EF7FA08"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Способы организации мест хранения позволяют реализовать принцип «Первым вошел - первым вышел» (FIFO) без перекладок и дополнительных трудозатрат.</w:t>
            </w:r>
          </w:p>
          <w:p w14:paraId="2A3FBB02" w14:textId="77777777" w:rsidR="00204835" w:rsidRPr="00EA5C70" w:rsidRDefault="00204835" w:rsidP="00204835">
            <w:pPr>
              <w:tabs>
                <w:tab w:val="left" w:pos="709"/>
              </w:tabs>
              <w:jc w:val="left"/>
              <w:rPr>
                <w:rFonts w:ascii="Times New Roman" w:eastAsia="Times New Roman" w:hAnsi="Times New Roman" w:cs="Times New Roman"/>
                <w:i/>
                <w:iCs/>
                <w:sz w:val="20"/>
                <w:szCs w:val="20"/>
                <w:lang w:eastAsia="ru-RU"/>
              </w:rPr>
            </w:pPr>
            <w:r w:rsidRPr="00EA5C70">
              <w:rPr>
                <w:rFonts w:ascii="Times New Roman" w:eastAsia="Times New Roman" w:hAnsi="Times New Roman" w:cs="Times New Roman"/>
                <w:i/>
                <w:iCs/>
                <w:sz w:val="20"/>
                <w:szCs w:val="20"/>
                <w:lang w:eastAsia="ru-RU"/>
              </w:rPr>
              <w:t>На предприятиях транспортной логистики при отсутствии запасов (складов) на третьем уровне оцениваются только критерии 5.5-5.6</w:t>
            </w:r>
          </w:p>
        </w:tc>
        <w:tc>
          <w:tcPr>
            <w:tcW w:w="709" w:type="pct"/>
            <w:tcBorders>
              <w:top w:val="single" w:sz="4" w:space="0" w:color="auto"/>
              <w:left w:val="single" w:sz="4" w:space="0" w:color="auto"/>
              <w:bottom w:val="single" w:sz="4" w:space="0" w:color="auto"/>
              <w:right w:val="single" w:sz="4" w:space="0" w:color="auto"/>
            </w:tcBorders>
            <w:noWrap/>
          </w:tcPr>
          <w:p w14:paraId="69F5F4BF"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p>
        </w:tc>
        <w:tc>
          <w:tcPr>
            <w:tcW w:w="502" w:type="pct"/>
            <w:tcBorders>
              <w:top w:val="single" w:sz="4" w:space="0" w:color="auto"/>
              <w:left w:val="single" w:sz="4" w:space="0" w:color="auto"/>
              <w:bottom w:val="single" w:sz="4" w:space="0" w:color="auto"/>
              <w:right w:val="single" w:sz="4" w:space="0" w:color="auto"/>
            </w:tcBorders>
            <w:noWrap/>
          </w:tcPr>
          <w:p w14:paraId="1BBB25FF"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75AD5C9C"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20BA2FE8" w14:textId="77777777" w:rsidTr="006C4923">
        <w:trPr>
          <w:trHeight w:val="85"/>
        </w:trPr>
        <w:tc>
          <w:tcPr>
            <w:tcW w:w="224" w:type="pct"/>
            <w:vMerge w:val="restart"/>
            <w:tcBorders>
              <w:top w:val="single" w:sz="4" w:space="0" w:color="auto"/>
              <w:left w:val="single" w:sz="4" w:space="0" w:color="auto"/>
              <w:bottom w:val="single" w:sz="4" w:space="0" w:color="auto"/>
              <w:right w:val="single" w:sz="4" w:space="0" w:color="auto"/>
            </w:tcBorders>
            <w:noWrap/>
            <w:hideMark/>
          </w:tcPr>
          <w:p w14:paraId="6058C59B" w14:textId="77777777" w:rsidR="00204835" w:rsidRPr="00EA5C70" w:rsidRDefault="00204835" w:rsidP="00204835">
            <w:pPr>
              <w:tabs>
                <w:tab w:val="left" w:pos="709"/>
              </w:tabs>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6</w:t>
            </w:r>
          </w:p>
        </w:tc>
        <w:tc>
          <w:tcPr>
            <w:tcW w:w="1081" w:type="pct"/>
            <w:vMerge w:val="restart"/>
            <w:tcBorders>
              <w:top w:val="single" w:sz="4" w:space="0" w:color="auto"/>
              <w:left w:val="single" w:sz="4" w:space="0" w:color="auto"/>
              <w:bottom w:val="single" w:sz="4" w:space="0" w:color="auto"/>
              <w:right w:val="single" w:sz="4" w:space="0" w:color="auto"/>
            </w:tcBorders>
            <w:hideMark/>
          </w:tcPr>
          <w:p w14:paraId="48A1AEF7" w14:textId="77777777" w:rsidR="00204835" w:rsidRPr="00EA5C70" w:rsidRDefault="00204835" w:rsidP="00204835">
            <w:pPr>
              <w:tabs>
                <w:tab w:val="left" w:pos="709"/>
              </w:tabs>
              <w:jc w:val="left"/>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5С и визуализация</w:t>
            </w:r>
          </w:p>
        </w:tc>
        <w:tc>
          <w:tcPr>
            <w:tcW w:w="3259" w:type="pct"/>
            <w:gridSpan w:val="4"/>
            <w:tcBorders>
              <w:top w:val="single" w:sz="4" w:space="0" w:color="auto"/>
              <w:left w:val="single" w:sz="4" w:space="0" w:color="auto"/>
              <w:bottom w:val="single" w:sz="4" w:space="0" w:color="auto"/>
              <w:right w:val="single" w:sz="4" w:space="0" w:color="auto"/>
            </w:tcBorders>
            <w:hideMark/>
          </w:tcPr>
          <w:p w14:paraId="7DC20388" w14:textId="77777777" w:rsidR="00204835" w:rsidRPr="00EA5C70" w:rsidRDefault="00204835" w:rsidP="00204835">
            <w:pPr>
              <w:tabs>
                <w:tab w:val="left" w:pos="709"/>
              </w:tabs>
              <w:jc w:val="left"/>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Уровень «1»</w:t>
            </w:r>
          </w:p>
        </w:tc>
        <w:tc>
          <w:tcPr>
            <w:tcW w:w="436" w:type="pct"/>
            <w:vMerge w:val="restart"/>
            <w:tcBorders>
              <w:top w:val="single" w:sz="4" w:space="0" w:color="auto"/>
              <w:left w:val="single" w:sz="4" w:space="0" w:color="auto"/>
              <w:bottom w:val="single" w:sz="4" w:space="0" w:color="auto"/>
              <w:right w:val="single" w:sz="4" w:space="0" w:color="auto"/>
            </w:tcBorders>
            <w:noWrap/>
            <w:hideMark/>
          </w:tcPr>
          <w:p w14:paraId="170E7564"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r>
      <w:tr w:rsidR="00204835" w:rsidRPr="00EA5C70" w14:paraId="07554D74" w14:textId="77777777" w:rsidTr="006C4923">
        <w:trPr>
          <w:trHeight w:val="1200"/>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21CCA210"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4271FDEE"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2A275D31"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6.1</w:t>
            </w:r>
          </w:p>
        </w:tc>
        <w:tc>
          <w:tcPr>
            <w:tcW w:w="1776" w:type="pct"/>
            <w:tcBorders>
              <w:top w:val="single" w:sz="4" w:space="0" w:color="auto"/>
              <w:left w:val="single" w:sz="4" w:space="0" w:color="auto"/>
              <w:bottom w:val="single" w:sz="4" w:space="0" w:color="auto"/>
              <w:right w:val="single" w:sz="4" w:space="0" w:color="auto"/>
            </w:tcBorders>
            <w:hideMark/>
          </w:tcPr>
          <w:p w14:paraId="432EF073"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xml:space="preserve">В потоке либо во вспомогательных процессах созданы эталонные рабочие места, на которых внедрены первые 4 шага системы 5С, включая разработку стандартов рабочих мест. Стандарты включают требования по расстановке оборудования, материалов, инструмента на рабочем месте и/или месте общего пользования, уборке рабочей зоны. </w:t>
            </w:r>
          </w:p>
          <w:p w14:paraId="7ACB48D6" w14:textId="77777777" w:rsidR="00204835" w:rsidRPr="00EA5C70" w:rsidRDefault="00204835" w:rsidP="00204835">
            <w:pPr>
              <w:tabs>
                <w:tab w:val="left" w:pos="709"/>
              </w:tabs>
              <w:jc w:val="left"/>
              <w:rPr>
                <w:rFonts w:ascii="Times New Roman" w:eastAsia="Times New Roman" w:hAnsi="Times New Roman" w:cs="Times New Roman"/>
                <w:i/>
                <w:iCs/>
                <w:sz w:val="20"/>
                <w:szCs w:val="20"/>
                <w:lang w:eastAsia="ru-RU"/>
              </w:rPr>
            </w:pPr>
            <w:r w:rsidRPr="00EA5C70">
              <w:rPr>
                <w:rFonts w:ascii="Times New Roman" w:eastAsia="Times New Roman" w:hAnsi="Times New Roman" w:cs="Times New Roman"/>
                <w:i/>
                <w:iCs/>
                <w:sz w:val="20"/>
                <w:szCs w:val="20"/>
                <w:lang w:eastAsia="ru-RU"/>
              </w:rPr>
              <w:t>При отсутствии в потоке либо во вспомогательных процессах стационарных рабочих мест, оцениваются эталонные мобильные (временные) рабочие места и/или места общего пользования (ремонтные мастерские, шкафы для хранения инструмента и оборудования и т.п.)</w:t>
            </w:r>
          </w:p>
        </w:tc>
        <w:tc>
          <w:tcPr>
            <w:tcW w:w="709" w:type="pct"/>
            <w:tcBorders>
              <w:top w:val="single" w:sz="4" w:space="0" w:color="auto"/>
              <w:left w:val="single" w:sz="4" w:space="0" w:color="auto"/>
              <w:bottom w:val="single" w:sz="4" w:space="0" w:color="auto"/>
              <w:right w:val="single" w:sz="4" w:space="0" w:color="auto"/>
            </w:tcBorders>
            <w:noWrap/>
            <w:hideMark/>
          </w:tcPr>
          <w:p w14:paraId="63B62A82"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5E89A54D"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61976046"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5A084A06" w14:textId="77777777" w:rsidTr="006C4923">
        <w:trPr>
          <w:trHeight w:val="312"/>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6E88FD75"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187052B0"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2820F40B"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6.2</w:t>
            </w:r>
          </w:p>
        </w:tc>
        <w:tc>
          <w:tcPr>
            <w:tcW w:w="1776" w:type="pct"/>
            <w:tcBorders>
              <w:top w:val="single" w:sz="4" w:space="0" w:color="auto"/>
              <w:left w:val="single" w:sz="4" w:space="0" w:color="auto"/>
              <w:bottom w:val="single" w:sz="4" w:space="0" w:color="auto"/>
              <w:right w:val="single" w:sz="4" w:space="0" w:color="auto"/>
            </w:tcBorders>
          </w:tcPr>
          <w:p w14:paraId="133F1620"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По основной продукции непосредственно на производстве (месте выполнения работ) визуализирована информация о плановом и фактическом объёмах производства (выполненных работ), визуализирована система решения и эскалации проблем (листы проблем, доски решения проблем или другие инструменты, позволяющие определить актуальный статус решения проблем).</w:t>
            </w:r>
          </w:p>
          <w:p w14:paraId="76409214"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p>
        </w:tc>
        <w:tc>
          <w:tcPr>
            <w:tcW w:w="709" w:type="pct"/>
            <w:tcBorders>
              <w:top w:val="single" w:sz="4" w:space="0" w:color="auto"/>
              <w:left w:val="single" w:sz="4" w:space="0" w:color="auto"/>
              <w:bottom w:val="single" w:sz="4" w:space="0" w:color="auto"/>
              <w:right w:val="single" w:sz="4" w:space="0" w:color="auto"/>
            </w:tcBorders>
            <w:noWrap/>
            <w:hideMark/>
          </w:tcPr>
          <w:p w14:paraId="2630FBE8"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403CC9D3"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7717759F"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08A8BF17" w14:textId="77777777" w:rsidTr="006C4923">
        <w:trPr>
          <w:trHeight w:val="85"/>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0B0CAC5D"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003D19A5"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3259" w:type="pct"/>
            <w:gridSpan w:val="4"/>
            <w:tcBorders>
              <w:top w:val="single" w:sz="4" w:space="0" w:color="auto"/>
              <w:left w:val="single" w:sz="4" w:space="0" w:color="auto"/>
              <w:bottom w:val="single" w:sz="4" w:space="0" w:color="auto"/>
              <w:right w:val="single" w:sz="4" w:space="0" w:color="auto"/>
            </w:tcBorders>
            <w:hideMark/>
          </w:tcPr>
          <w:p w14:paraId="430D88B6" w14:textId="77777777" w:rsidR="00204835" w:rsidRPr="00EA5C70" w:rsidRDefault="00204835" w:rsidP="00204835">
            <w:pPr>
              <w:tabs>
                <w:tab w:val="left" w:pos="709"/>
              </w:tabs>
              <w:jc w:val="left"/>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 xml:space="preserve">Уровень «2»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794289AE"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0A169459" w14:textId="77777777" w:rsidTr="006C4923">
        <w:trPr>
          <w:trHeight w:val="1213"/>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4CB797F7"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3A4DCAED"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556ECB06"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6.3</w:t>
            </w:r>
          </w:p>
        </w:tc>
        <w:tc>
          <w:tcPr>
            <w:tcW w:w="1776" w:type="pct"/>
            <w:tcBorders>
              <w:top w:val="single" w:sz="4" w:space="0" w:color="auto"/>
              <w:left w:val="single" w:sz="4" w:space="0" w:color="auto"/>
              <w:bottom w:val="single" w:sz="4" w:space="0" w:color="auto"/>
              <w:right w:val="single" w:sz="4" w:space="0" w:color="auto"/>
            </w:tcBorders>
            <w:hideMark/>
          </w:tcPr>
          <w:p w14:paraId="166F98B9"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Соответствие рабочих мест стандартам регулярно контролируется (проводятся аудиты 5С или другие мероприятия по обеспечению соответствия стандартам и их улучшению).</w:t>
            </w:r>
          </w:p>
        </w:tc>
        <w:tc>
          <w:tcPr>
            <w:tcW w:w="709" w:type="pct"/>
            <w:tcBorders>
              <w:top w:val="single" w:sz="4" w:space="0" w:color="auto"/>
              <w:left w:val="single" w:sz="4" w:space="0" w:color="auto"/>
              <w:bottom w:val="single" w:sz="4" w:space="0" w:color="auto"/>
              <w:right w:val="single" w:sz="4" w:space="0" w:color="auto"/>
            </w:tcBorders>
            <w:noWrap/>
            <w:hideMark/>
          </w:tcPr>
          <w:p w14:paraId="5242A821"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6238D94C"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39F5143F"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1D216AA5" w14:textId="77777777" w:rsidTr="006C4923">
        <w:trPr>
          <w:trHeight w:val="600"/>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1F45DD8C"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5650F4B6"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7AC8D470"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6.4</w:t>
            </w:r>
          </w:p>
        </w:tc>
        <w:tc>
          <w:tcPr>
            <w:tcW w:w="1776" w:type="pct"/>
            <w:tcBorders>
              <w:top w:val="single" w:sz="4" w:space="0" w:color="auto"/>
              <w:left w:val="single" w:sz="4" w:space="0" w:color="auto"/>
              <w:bottom w:val="single" w:sz="4" w:space="0" w:color="auto"/>
              <w:right w:val="single" w:sz="4" w:space="0" w:color="auto"/>
            </w:tcBorders>
            <w:hideMark/>
          </w:tcPr>
          <w:p w14:paraId="058AC33A"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Реализованы инструменты и методы совершенствования 5С (конкурсы, система поощрения, и т.п.).</w:t>
            </w:r>
          </w:p>
        </w:tc>
        <w:tc>
          <w:tcPr>
            <w:tcW w:w="709" w:type="pct"/>
            <w:tcBorders>
              <w:top w:val="single" w:sz="4" w:space="0" w:color="auto"/>
              <w:left w:val="single" w:sz="4" w:space="0" w:color="auto"/>
              <w:bottom w:val="single" w:sz="4" w:space="0" w:color="auto"/>
              <w:right w:val="single" w:sz="4" w:space="0" w:color="auto"/>
            </w:tcBorders>
            <w:noWrap/>
            <w:hideMark/>
          </w:tcPr>
          <w:p w14:paraId="37704955"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69BA23BC"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24F9C5AE"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5C3FB9E4" w14:textId="77777777" w:rsidTr="006C4923">
        <w:trPr>
          <w:trHeight w:val="600"/>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26050BE4"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2AA5FC67"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3CD0B557"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6.5</w:t>
            </w:r>
          </w:p>
        </w:tc>
        <w:tc>
          <w:tcPr>
            <w:tcW w:w="1776" w:type="pct"/>
            <w:tcBorders>
              <w:top w:val="single" w:sz="4" w:space="0" w:color="auto"/>
              <w:left w:val="single" w:sz="4" w:space="0" w:color="auto"/>
              <w:bottom w:val="single" w:sz="4" w:space="0" w:color="auto"/>
              <w:right w:val="single" w:sz="4" w:space="0" w:color="auto"/>
            </w:tcBorders>
            <w:hideMark/>
          </w:tcPr>
          <w:p w14:paraId="2DC98DBE"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На производстве (месте выполнения работ) визуализирована информация о реализации проектов по оптимизации процессов (проектов по улучшению).</w:t>
            </w:r>
          </w:p>
          <w:p w14:paraId="284F8246"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p>
        </w:tc>
        <w:tc>
          <w:tcPr>
            <w:tcW w:w="709" w:type="pct"/>
            <w:tcBorders>
              <w:top w:val="single" w:sz="4" w:space="0" w:color="auto"/>
              <w:left w:val="single" w:sz="4" w:space="0" w:color="auto"/>
              <w:bottom w:val="single" w:sz="4" w:space="0" w:color="auto"/>
              <w:right w:val="single" w:sz="4" w:space="0" w:color="auto"/>
            </w:tcBorders>
            <w:noWrap/>
            <w:hideMark/>
          </w:tcPr>
          <w:p w14:paraId="0D457F84"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3E399464"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41FE84F6"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47599ABC" w14:textId="77777777" w:rsidTr="006C4923">
        <w:trPr>
          <w:trHeight w:val="85"/>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13CB4895"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78AC2D0E"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3259" w:type="pct"/>
            <w:gridSpan w:val="4"/>
            <w:tcBorders>
              <w:top w:val="single" w:sz="4" w:space="0" w:color="auto"/>
              <w:left w:val="single" w:sz="4" w:space="0" w:color="auto"/>
              <w:bottom w:val="single" w:sz="4" w:space="0" w:color="auto"/>
              <w:right w:val="single" w:sz="4" w:space="0" w:color="auto"/>
            </w:tcBorders>
            <w:hideMark/>
          </w:tcPr>
          <w:p w14:paraId="00496362" w14:textId="77777777" w:rsidR="00204835" w:rsidRPr="00EA5C70" w:rsidRDefault="00204835" w:rsidP="00204835">
            <w:pPr>
              <w:tabs>
                <w:tab w:val="left" w:pos="709"/>
              </w:tabs>
              <w:jc w:val="left"/>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Уровень «3»</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1A764C4B"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2298EB48" w14:textId="77777777" w:rsidTr="006C4923">
        <w:trPr>
          <w:trHeight w:val="615"/>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5391FD10"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22A627E8"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5B55A1A2"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6.6</w:t>
            </w:r>
          </w:p>
        </w:tc>
        <w:tc>
          <w:tcPr>
            <w:tcW w:w="1776" w:type="pct"/>
            <w:tcBorders>
              <w:top w:val="single" w:sz="4" w:space="0" w:color="auto"/>
              <w:left w:val="single" w:sz="4" w:space="0" w:color="auto"/>
              <w:bottom w:val="single" w:sz="4" w:space="0" w:color="auto"/>
              <w:right w:val="single" w:sz="4" w:space="0" w:color="auto"/>
            </w:tcBorders>
            <w:hideMark/>
          </w:tcPr>
          <w:p w14:paraId="7F26A016"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Первые 4 шага системы 5С реализованы на всех рабочих местах в потоке (процессе).</w:t>
            </w:r>
          </w:p>
          <w:p w14:paraId="07D85CD7"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p>
        </w:tc>
        <w:tc>
          <w:tcPr>
            <w:tcW w:w="709" w:type="pct"/>
            <w:tcBorders>
              <w:top w:val="single" w:sz="4" w:space="0" w:color="auto"/>
              <w:left w:val="single" w:sz="4" w:space="0" w:color="auto"/>
              <w:bottom w:val="single" w:sz="4" w:space="0" w:color="auto"/>
              <w:right w:val="single" w:sz="4" w:space="0" w:color="auto"/>
            </w:tcBorders>
            <w:noWrap/>
            <w:hideMark/>
          </w:tcPr>
          <w:p w14:paraId="126E4680"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2B935E4A"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4F9502CA"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06D8BC16" w14:textId="77777777" w:rsidTr="006C4923">
        <w:trPr>
          <w:trHeight w:val="615"/>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5F86F236"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5706DF47"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3DB08295"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6.7</w:t>
            </w:r>
          </w:p>
        </w:tc>
        <w:tc>
          <w:tcPr>
            <w:tcW w:w="1776" w:type="pct"/>
            <w:tcBorders>
              <w:top w:val="single" w:sz="4" w:space="0" w:color="auto"/>
              <w:left w:val="single" w:sz="4" w:space="0" w:color="auto"/>
              <w:bottom w:val="single" w:sz="4" w:space="0" w:color="auto"/>
              <w:right w:val="single" w:sz="4" w:space="0" w:color="auto"/>
            </w:tcBorders>
            <w:hideMark/>
          </w:tcPr>
          <w:p w14:paraId="378E5529"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Рабочее пространство в потоке визуализировано (проходы, проезды, ограждения опасных зон, места хранения и т.п.).</w:t>
            </w:r>
          </w:p>
          <w:p w14:paraId="6A65E739"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p>
        </w:tc>
        <w:tc>
          <w:tcPr>
            <w:tcW w:w="709" w:type="pct"/>
            <w:tcBorders>
              <w:top w:val="single" w:sz="4" w:space="0" w:color="auto"/>
              <w:left w:val="single" w:sz="4" w:space="0" w:color="auto"/>
              <w:bottom w:val="single" w:sz="4" w:space="0" w:color="auto"/>
              <w:right w:val="single" w:sz="4" w:space="0" w:color="auto"/>
            </w:tcBorders>
            <w:noWrap/>
          </w:tcPr>
          <w:p w14:paraId="62647409"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p>
        </w:tc>
        <w:tc>
          <w:tcPr>
            <w:tcW w:w="502" w:type="pct"/>
            <w:tcBorders>
              <w:top w:val="single" w:sz="4" w:space="0" w:color="auto"/>
              <w:left w:val="single" w:sz="4" w:space="0" w:color="auto"/>
              <w:bottom w:val="single" w:sz="4" w:space="0" w:color="auto"/>
              <w:right w:val="single" w:sz="4" w:space="0" w:color="auto"/>
            </w:tcBorders>
            <w:noWrap/>
          </w:tcPr>
          <w:p w14:paraId="42C4608D"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02B8CE8D"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61672F66" w14:textId="77777777" w:rsidTr="006C4923">
        <w:trPr>
          <w:trHeight w:val="85"/>
        </w:trPr>
        <w:tc>
          <w:tcPr>
            <w:tcW w:w="224" w:type="pct"/>
            <w:vMerge w:val="restart"/>
            <w:tcBorders>
              <w:top w:val="single" w:sz="4" w:space="0" w:color="auto"/>
              <w:left w:val="single" w:sz="4" w:space="0" w:color="auto"/>
              <w:bottom w:val="single" w:sz="4" w:space="0" w:color="auto"/>
              <w:right w:val="single" w:sz="4" w:space="0" w:color="auto"/>
            </w:tcBorders>
            <w:noWrap/>
            <w:hideMark/>
          </w:tcPr>
          <w:p w14:paraId="43B448B3" w14:textId="77777777" w:rsidR="00204835" w:rsidRPr="00EA5C70" w:rsidRDefault="00204835" w:rsidP="00204835">
            <w:pPr>
              <w:tabs>
                <w:tab w:val="left" w:pos="709"/>
              </w:tabs>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7</w:t>
            </w:r>
          </w:p>
        </w:tc>
        <w:tc>
          <w:tcPr>
            <w:tcW w:w="1081" w:type="pct"/>
            <w:vMerge w:val="restart"/>
            <w:tcBorders>
              <w:top w:val="single" w:sz="4" w:space="0" w:color="auto"/>
              <w:left w:val="single" w:sz="4" w:space="0" w:color="auto"/>
              <w:bottom w:val="single" w:sz="4" w:space="0" w:color="auto"/>
              <w:right w:val="single" w:sz="4" w:space="0" w:color="auto"/>
            </w:tcBorders>
            <w:hideMark/>
          </w:tcPr>
          <w:p w14:paraId="7655C80B" w14:textId="77777777" w:rsidR="00204835" w:rsidRPr="00EA5C70" w:rsidRDefault="00204835" w:rsidP="00204835">
            <w:pPr>
              <w:tabs>
                <w:tab w:val="left" w:pos="709"/>
              </w:tabs>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Развитие персонала</w:t>
            </w:r>
          </w:p>
        </w:tc>
        <w:tc>
          <w:tcPr>
            <w:tcW w:w="3259" w:type="pct"/>
            <w:gridSpan w:val="4"/>
            <w:tcBorders>
              <w:top w:val="single" w:sz="4" w:space="0" w:color="auto"/>
              <w:left w:val="single" w:sz="4" w:space="0" w:color="auto"/>
              <w:bottom w:val="single" w:sz="4" w:space="0" w:color="auto"/>
              <w:right w:val="single" w:sz="4" w:space="0" w:color="auto"/>
            </w:tcBorders>
            <w:hideMark/>
          </w:tcPr>
          <w:p w14:paraId="53E8346C" w14:textId="77777777" w:rsidR="00204835" w:rsidRPr="00EA5C70" w:rsidRDefault="00204835" w:rsidP="00204835">
            <w:pPr>
              <w:tabs>
                <w:tab w:val="left" w:pos="709"/>
              </w:tabs>
              <w:jc w:val="left"/>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Уровень «1»</w:t>
            </w:r>
          </w:p>
        </w:tc>
        <w:tc>
          <w:tcPr>
            <w:tcW w:w="436" w:type="pct"/>
            <w:vMerge w:val="restart"/>
            <w:tcBorders>
              <w:top w:val="single" w:sz="4" w:space="0" w:color="auto"/>
              <w:left w:val="single" w:sz="4" w:space="0" w:color="auto"/>
              <w:bottom w:val="single" w:sz="4" w:space="0" w:color="auto"/>
              <w:right w:val="single" w:sz="4" w:space="0" w:color="auto"/>
            </w:tcBorders>
            <w:noWrap/>
            <w:hideMark/>
          </w:tcPr>
          <w:p w14:paraId="0E2FF8C4"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r>
      <w:tr w:rsidR="00204835" w:rsidRPr="00EA5C70" w14:paraId="75287C53" w14:textId="77777777" w:rsidTr="006C4923">
        <w:trPr>
          <w:trHeight w:val="600"/>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4E923EBC"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5B7D949A"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7BBABDC5"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7.1</w:t>
            </w:r>
          </w:p>
        </w:tc>
        <w:tc>
          <w:tcPr>
            <w:tcW w:w="1776" w:type="pct"/>
            <w:tcBorders>
              <w:top w:val="single" w:sz="4" w:space="0" w:color="auto"/>
              <w:left w:val="single" w:sz="4" w:space="0" w:color="auto"/>
              <w:bottom w:val="single" w:sz="4" w:space="0" w:color="auto"/>
              <w:right w:val="single" w:sz="4" w:space="0" w:color="auto"/>
            </w:tcBorders>
            <w:hideMark/>
          </w:tcPr>
          <w:p w14:paraId="460F2900"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xml:space="preserve">В потоке (процессе) сформирован набор необходимых компетенций персонала, общих по потоку и уникальных для участка. </w:t>
            </w:r>
          </w:p>
          <w:p w14:paraId="4EA4B758"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p>
        </w:tc>
        <w:tc>
          <w:tcPr>
            <w:tcW w:w="709" w:type="pct"/>
            <w:tcBorders>
              <w:top w:val="single" w:sz="4" w:space="0" w:color="auto"/>
              <w:left w:val="single" w:sz="4" w:space="0" w:color="auto"/>
              <w:bottom w:val="single" w:sz="4" w:space="0" w:color="auto"/>
              <w:right w:val="single" w:sz="4" w:space="0" w:color="auto"/>
            </w:tcBorders>
            <w:noWrap/>
            <w:hideMark/>
          </w:tcPr>
          <w:p w14:paraId="201A9CB6"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37FAC19E"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29E29986"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7C2730E5" w14:textId="77777777" w:rsidTr="006C4923">
        <w:trPr>
          <w:trHeight w:val="453"/>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2D366368"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1A904BF3"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2CBE617A"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7.2</w:t>
            </w:r>
          </w:p>
        </w:tc>
        <w:tc>
          <w:tcPr>
            <w:tcW w:w="1776" w:type="pct"/>
            <w:tcBorders>
              <w:top w:val="single" w:sz="4" w:space="0" w:color="auto"/>
              <w:left w:val="single" w:sz="4" w:space="0" w:color="auto"/>
              <w:bottom w:val="single" w:sz="4" w:space="0" w:color="auto"/>
              <w:right w:val="single" w:sz="4" w:space="0" w:color="auto"/>
            </w:tcBorders>
            <w:hideMark/>
          </w:tcPr>
          <w:p w14:paraId="1EAE41A4"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Визуализированы матрицы компетенций, определены «узкие места».</w:t>
            </w:r>
          </w:p>
          <w:p w14:paraId="1E18EC86"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p>
        </w:tc>
        <w:tc>
          <w:tcPr>
            <w:tcW w:w="709" w:type="pct"/>
            <w:tcBorders>
              <w:top w:val="single" w:sz="4" w:space="0" w:color="auto"/>
              <w:left w:val="single" w:sz="4" w:space="0" w:color="auto"/>
              <w:bottom w:val="single" w:sz="4" w:space="0" w:color="auto"/>
              <w:right w:val="single" w:sz="4" w:space="0" w:color="auto"/>
            </w:tcBorders>
            <w:noWrap/>
            <w:hideMark/>
          </w:tcPr>
          <w:p w14:paraId="3D369025"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7144AF82"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730E06C9"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4320ABB6" w14:textId="77777777" w:rsidTr="006C4923">
        <w:trPr>
          <w:trHeight w:val="85"/>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068BC658"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3B44C8E7"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3259" w:type="pct"/>
            <w:gridSpan w:val="4"/>
            <w:tcBorders>
              <w:top w:val="single" w:sz="4" w:space="0" w:color="auto"/>
              <w:left w:val="single" w:sz="4" w:space="0" w:color="auto"/>
              <w:bottom w:val="single" w:sz="4" w:space="0" w:color="auto"/>
              <w:right w:val="single" w:sz="4" w:space="0" w:color="auto"/>
            </w:tcBorders>
            <w:hideMark/>
          </w:tcPr>
          <w:p w14:paraId="58DC22D4" w14:textId="77777777" w:rsidR="00204835" w:rsidRPr="00EA5C70" w:rsidRDefault="00204835" w:rsidP="00204835">
            <w:pPr>
              <w:tabs>
                <w:tab w:val="left" w:pos="709"/>
              </w:tabs>
              <w:jc w:val="left"/>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 xml:space="preserve">Уровень «2»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103101D9"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4B47C46C" w14:textId="77777777" w:rsidTr="006C4923">
        <w:trPr>
          <w:trHeight w:val="900"/>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576842B4"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55D3C835"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38B48AC5"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7.3</w:t>
            </w:r>
          </w:p>
        </w:tc>
        <w:tc>
          <w:tcPr>
            <w:tcW w:w="1776" w:type="pct"/>
            <w:tcBorders>
              <w:top w:val="single" w:sz="4" w:space="0" w:color="auto"/>
              <w:left w:val="single" w:sz="4" w:space="0" w:color="auto"/>
              <w:bottom w:val="single" w:sz="4" w:space="0" w:color="auto"/>
              <w:right w:val="single" w:sz="4" w:space="0" w:color="auto"/>
            </w:tcBorders>
            <w:hideMark/>
          </w:tcPr>
          <w:p w14:paraId="013C8887"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Проводится обучение персонала как по уникальным, так и по общим необходимым компетенциям для повышения взаимозаменяемости.</w:t>
            </w:r>
          </w:p>
          <w:p w14:paraId="0A4E582C"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p>
        </w:tc>
        <w:tc>
          <w:tcPr>
            <w:tcW w:w="709" w:type="pct"/>
            <w:tcBorders>
              <w:top w:val="single" w:sz="4" w:space="0" w:color="auto"/>
              <w:left w:val="single" w:sz="4" w:space="0" w:color="auto"/>
              <w:bottom w:val="single" w:sz="4" w:space="0" w:color="auto"/>
              <w:right w:val="single" w:sz="4" w:space="0" w:color="auto"/>
            </w:tcBorders>
            <w:noWrap/>
            <w:hideMark/>
          </w:tcPr>
          <w:p w14:paraId="7A993B24"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637ED165"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1333F4EC"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60AA8C4D" w14:textId="77777777" w:rsidTr="006C4923">
        <w:trPr>
          <w:trHeight w:val="300"/>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1B47300A"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150AAA14"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552B8ED1"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7.4</w:t>
            </w:r>
          </w:p>
        </w:tc>
        <w:tc>
          <w:tcPr>
            <w:tcW w:w="1776" w:type="pct"/>
            <w:tcBorders>
              <w:top w:val="single" w:sz="4" w:space="0" w:color="auto"/>
              <w:left w:val="single" w:sz="4" w:space="0" w:color="auto"/>
              <w:bottom w:val="single" w:sz="4" w:space="0" w:color="auto"/>
              <w:right w:val="single" w:sz="4" w:space="0" w:color="auto"/>
            </w:tcBorders>
            <w:hideMark/>
          </w:tcPr>
          <w:p w14:paraId="0312C1B2"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Внедрена система адаптации вновь принятого персонала.</w:t>
            </w:r>
          </w:p>
          <w:p w14:paraId="019D6E02"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p>
        </w:tc>
        <w:tc>
          <w:tcPr>
            <w:tcW w:w="709" w:type="pct"/>
            <w:tcBorders>
              <w:top w:val="single" w:sz="4" w:space="0" w:color="auto"/>
              <w:left w:val="single" w:sz="4" w:space="0" w:color="auto"/>
              <w:bottom w:val="single" w:sz="4" w:space="0" w:color="auto"/>
              <w:right w:val="single" w:sz="4" w:space="0" w:color="auto"/>
            </w:tcBorders>
            <w:noWrap/>
            <w:hideMark/>
          </w:tcPr>
          <w:p w14:paraId="0F91F9E1"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6E2BEB38"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25EBC328"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2AC9C3BE" w14:textId="77777777" w:rsidTr="006C4923">
        <w:trPr>
          <w:trHeight w:val="85"/>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09D55DB6"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5978CCA2"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3259" w:type="pct"/>
            <w:gridSpan w:val="4"/>
            <w:tcBorders>
              <w:top w:val="single" w:sz="4" w:space="0" w:color="auto"/>
              <w:left w:val="single" w:sz="4" w:space="0" w:color="auto"/>
              <w:bottom w:val="single" w:sz="4" w:space="0" w:color="auto"/>
              <w:right w:val="single" w:sz="4" w:space="0" w:color="auto"/>
            </w:tcBorders>
            <w:hideMark/>
          </w:tcPr>
          <w:p w14:paraId="0A4F4191" w14:textId="77777777" w:rsidR="00204835" w:rsidRPr="00EA5C70" w:rsidRDefault="00204835" w:rsidP="00204835">
            <w:pPr>
              <w:tabs>
                <w:tab w:val="left" w:pos="709"/>
              </w:tabs>
              <w:jc w:val="left"/>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Уровень «3»</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1D92FB92"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37FB716D" w14:textId="77777777" w:rsidTr="006C4923">
        <w:trPr>
          <w:trHeight w:val="217"/>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1967103D"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21E6C130"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2C8E1DCA"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7.5</w:t>
            </w:r>
          </w:p>
        </w:tc>
        <w:tc>
          <w:tcPr>
            <w:tcW w:w="1776" w:type="pct"/>
            <w:tcBorders>
              <w:top w:val="single" w:sz="4" w:space="0" w:color="auto"/>
              <w:left w:val="single" w:sz="4" w:space="0" w:color="auto"/>
              <w:bottom w:val="single" w:sz="4" w:space="0" w:color="auto"/>
              <w:right w:val="single" w:sz="4" w:space="0" w:color="auto"/>
            </w:tcBorders>
            <w:hideMark/>
          </w:tcPr>
          <w:p w14:paraId="63198F92"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Разрабатываются и реализуются планы развития малых групп (бригад).</w:t>
            </w:r>
          </w:p>
          <w:p w14:paraId="66A5AEED"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p>
        </w:tc>
        <w:tc>
          <w:tcPr>
            <w:tcW w:w="709" w:type="pct"/>
            <w:tcBorders>
              <w:top w:val="single" w:sz="4" w:space="0" w:color="auto"/>
              <w:left w:val="single" w:sz="4" w:space="0" w:color="auto"/>
              <w:bottom w:val="single" w:sz="4" w:space="0" w:color="auto"/>
              <w:right w:val="single" w:sz="4" w:space="0" w:color="auto"/>
            </w:tcBorders>
            <w:noWrap/>
            <w:hideMark/>
          </w:tcPr>
          <w:p w14:paraId="7D34A099"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6701FA00"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51E0CBE8"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31AB30B6" w14:textId="77777777" w:rsidTr="006C4923">
        <w:trPr>
          <w:trHeight w:val="565"/>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443B3CE3"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2F9BA596"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012C2C29"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7.6</w:t>
            </w:r>
          </w:p>
        </w:tc>
        <w:tc>
          <w:tcPr>
            <w:tcW w:w="1776" w:type="pct"/>
            <w:tcBorders>
              <w:top w:val="single" w:sz="4" w:space="0" w:color="auto"/>
              <w:left w:val="single" w:sz="4" w:space="0" w:color="auto"/>
              <w:bottom w:val="single" w:sz="4" w:space="0" w:color="auto"/>
              <w:right w:val="single" w:sz="4" w:space="0" w:color="auto"/>
            </w:tcBorders>
            <w:hideMark/>
          </w:tcPr>
          <w:p w14:paraId="16A6CB02"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Используются методики передачи знаний от наставников (TWI и т.п.)</w:t>
            </w:r>
          </w:p>
          <w:p w14:paraId="17C6C25A"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w:t>
            </w:r>
          </w:p>
        </w:tc>
        <w:tc>
          <w:tcPr>
            <w:tcW w:w="709" w:type="pct"/>
            <w:tcBorders>
              <w:top w:val="single" w:sz="4" w:space="0" w:color="auto"/>
              <w:left w:val="single" w:sz="4" w:space="0" w:color="auto"/>
              <w:bottom w:val="single" w:sz="4" w:space="0" w:color="auto"/>
              <w:right w:val="single" w:sz="4" w:space="0" w:color="auto"/>
            </w:tcBorders>
            <w:noWrap/>
            <w:hideMark/>
          </w:tcPr>
          <w:p w14:paraId="3F1AC5A2"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011CAC43"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44093E63"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2F5AFE89" w14:textId="77777777" w:rsidTr="006C4923">
        <w:trPr>
          <w:trHeight w:val="85"/>
        </w:trPr>
        <w:tc>
          <w:tcPr>
            <w:tcW w:w="224" w:type="pct"/>
            <w:vMerge w:val="restart"/>
            <w:tcBorders>
              <w:top w:val="single" w:sz="4" w:space="0" w:color="auto"/>
              <w:left w:val="single" w:sz="4" w:space="0" w:color="auto"/>
              <w:bottom w:val="single" w:sz="4" w:space="0" w:color="auto"/>
              <w:right w:val="single" w:sz="4" w:space="0" w:color="auto"/>
            </w:tcBorders>
            <w:noWrap/>
            <w:hideMark/>
          </w:tcPr>
          <w:p w14:paraId="0F7885C5" w14:textId="77777777" w:rsidR="00204835" w:rsidRPr="00EA5C70" w:rsidRDefault="00204835" w:rsidP="00204835">
            <w:pPr>
              <w:tabs>
                <w:tab w:val="left" w:pos="709"/>
              </w:tabs>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8</w:t>
            </w:r>
          </w:p>
        </w:tc>
        <w:tc>
          <w:tcPr>
            <w:tcW w:w="1081" w:type="pct"/>
            <w:vMerge w:val="restart"/>
            <w:tcBorders>
              <w:top w:val="single" w:sz="4" w:space="0" w:color="auto"/>
              <w:left w:val="single" w:sz="4" w:space="0" w:color="auto"/>
              <w:bottom w:val="single" w:sz="4" w:space="0" w:color="auto"/>
              <w:right w:val="single" w:sz="4" w:space="0" w:color="auto"/>
            </w:tcBorders>
            <w:hideMark/>
          </w:tcPr>
          <w:p w14:paraId="1DB08D44" w14:textId="77777777" w:rsidR="00204835" w:rsidRPr="00EA5C70" w:rsidRDefault="00204835" w:rsidP="00204835">
            <w:pPr>
              <w:tabs>
                <w:tab w:val="left" w:pos="709"/>
              </w:tabs>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Стандартизированная работа</w:t>
            </w:r>
          </w:p>
        </w:tc>
        <w:tc>
          <w:tcPr>
            <w:tcW w:w="3259" w:type="pct"/>
            <w:gridSpan w:val="4"/>
            <w:tcBorders>
              <w:top w:val="single" w:sz="4" w:space="0" w:color="auto"/>
              <w:left w:val="single" w:sz="4" w:space="0" w:color="auto"/>
              <w:bottom w:val="single" w:sz="4" w:space="0" w:color="auto"/>
              <w:right w:val="single" w:sz="4" w:space="0" w:color="auto"/>
            </w:tcBorders>
            <w:hideMark/>
          </w:tcPr>
          <w:p w14:paraId="1928341C" w14:textId="77777777" w:rsidR="00204835" w:rsidRPr="00EA5C70" w:rsidRDefault="00204835" w:rsidP="00204835">
            <w:pPr>
              <w:tabs>
                <w:tab w:val="left" w:pos="709"/>
              </w:tabs>
              <w:jc w:val="left"/>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Уровень «1»</w:t>
            </w:r>
          </w:p>
        </w:tc>
        <w:tc>
          <w:tcPr>
            <w:tcW w:w="436" w:type="pct"/>
            <w:vMerge w:val="restart"/>
            <w:tcBorders>
              <w:top w:val="single" w:sz="4" w:space="0" w:color="auto"/>
              <w:left w:val="single" w:sz="4" w:space="0" w:color="auto"/>
              <w:bottom w:val="single" w:sz="4" w:space="0" w:color="auto"/>
              <w:right w:val="single" w:sz="4" w:space="0" w:color="auto"/>
            </w:tcBorders>
            <w:noWrap/>
            <w:hideMark/>
          </w:tcPr>
          <w:p w14:paraId="3663D7CF"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r>
      <w:tr w:rsidR="00204835" w:rsidRPr="00EA5C70" w14:paraId="527D3087" w14:textId="77777777" w:rsidTr="006C4923">
        <w:trPr>
          <w:trHeight w:val="447"/>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50E39B8B"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46D3122A"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2A6CB9F7"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8.1</w:t>
            </w:r>
          </w:p>
        </w:tc>
        <w:tc>
          <w:tcPr>
            <w:tcW w:w="1776" w:type="pct"/>
            <w:tcBorders>
              <w:top w:val="single" w:sz="4" w:space="0" w:color="auto"/>
              <w:left w:val="single" w:sz="4" w:space="0" w:color="auto"/>
              <w:bottom w:val="single" w:sz="4" w:space="0" w:color="auto"/>
              <w:right w:val="single" w:sz="4" w:space="0" w:color="auto"/>
            </w:tcBorders>
            <w:hideMark/>
          </w:tcPr>
          <w:p w14:paraId="2826F101"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На основе проведённого анализа определены критические операции в потоке (процессе) с наибольшей трудоемкостью, требующие проведения стандартизированной работы. Составлен план проведения стандартизированной работы для повышения производительности труда.</w:t>
            </w:r>
          </w:p>
        </w:tc>
        <w:tc>
          <w:tcPr>
            <w:tcW w:w="709" w:type="pct"/>
            <w:tcBorders>
              <w:top w:val="single" w:sz="4" w:space="0" w:color="auto"/>
              <w:left w:val="single" w:sz="4" w:space="0" w:color="auto"/>
              <w:bottom w:val="single" w:sz="4" w:space="0" w:color="auto"/>
              <w:right w:val="single" w:sz="4" w:space="0" w:color="auto"/>
            </w:tcBorders>
            <w:noWrap/>
            <w:hideMark/>
          </w:tcPr>
          <w:p w14:paraId="78F876A5"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6EEC9C7D"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063C4DB1"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56EBADCA" w14:textId="77777777" w:rsidTr="006C4923">
        <w:trPr>
          <w:trHeight w:val="1200"/>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27BB91D9"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61D6ED66"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0D5E4B68"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8.2</w:t>
            </w:r>
          </w:p>
        </w:tc>
        <w:tc>
          <w:tcPr>
            <w:tcW w:w="1776" w:type="pct"/>
            <w:tcBorders>
              <w:top w:val="single" w:sz="4" w:space="0" w:color="auto"/>
              <w:left w:val="single" w:sz="4" w:space="0" w:color="auto"/>
              <w:bottom w:val="single" w:sz="4" w:space="0" w:color="auto"/>
              <w:right w:val="single" w:sz="4" w:space="0" w:color="auto"/>
            </w:tcBorders>
            <w:hideMark/>
          </w:tcPr>
          <w:p w14:paraId="757F9717"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Проведена стандартизированная работа пилотных критических операций и разработаны комплекты карт стандартизированной работы и стандартные операционные процедуры (стандарты выполнения работ).</w:t>
            </w:r>
          </w:p>
        </w:tc>
        <w:tc>
          <w:tcPr>
            <w:tcW w:w="709" w:type="pct"/>
            <w:tcBorders>
              <w:top w:val="single" w:sz="4" w:space="0" w:color="auto"/>
              <w:left w:val="single" w:sz="4" w:space="0" w:color="auto"/>
              <w:bottom w:val="single" w:sz="4" w:space="0" w:color="auto"/>
              <w:right w:val="single" w:sz="4" w:space="0" w:color="auto"/>
            </w:tcBorders>
            <w:noWrap/>
            <w:hideMark/>
          </w:tcPr>
          <w:p w14:paraId="3AD4440B"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7C43290B"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378A7D0A"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516DB8D9" w14:textId="77777777" w:rsidTr="006C4923">
        <w:trPr>
          <w:trHeight w:val="85"/>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2A771153"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34E0690E"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3259" w:type="pct"/>
            <w:gridSpan w:val="4"/>
            <w:tcBorders>
              <w:top w:val="single" w:sz="4" w:space="0" w:color="auto"/>
              <w:left w:val="single" w:sz="4" w:space="0" w:color="auto"/>
              <w:bottom w:val="single" w:sz="4" w:space="0" w:color="auto"/>
              <w:right w:val="single" w:sz="4" w:space="0" w:color="auto"/>
            </w:tcBorders>
            <w:hideMark/>
          </w:tcPr>
          <w:p w14:paraId="202B1801" w14:textId="77777777" w:rsidR="00204835" w:rsidRPr="00EA5C70" w:rsidRDefault="00204835" w:rsidP="00204835">
            <w:pPr>
              <w:tabs>
                <w:tab w:val="left" w:pos="709"/>
              </w:tabs>
              <w:jc w:val="left"/>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 xml:space="preserve">Уровень «2»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304490A4"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02034A5C" w14:textId="77777777" w:rsidTr="006C4923">
        <w:trPr>
          <w:trHeight w:val="900"/>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79592B6E"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6CE4098D"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034F6A53"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8.3</w:t>
            </w:r>
          </w:p>
        </w:tc>
        <w:tc>
          <w:tcPr>
            <w:tcW w:w="1776" w:type="pct"/>
            <w:tcBorders>
              <w:top w:val="single" w:sz="4" w:space="0" w:color="auto"/>
              <w:left w:val="single" w:sz="4" w:space="0" w:color="auto"/>
              <w:bottom w:val="single" w:sz="4" w:space="0" w:color="auto"/>
              <w:right w:val="single" w:sz="4" w:space="0" w:color="auto"/>
            </w:tcBorders>
            <w:hideMark/>
          </w:tcPr>
          <w:p w14:paraId="18AEAE9F"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xml:space="preserve">Утверждённые нормативы трудоёмкости соответствуют разработанным стандартным операционным процедурам (стандартам </w:t>
            </w:r>
            <w:r w:rsidRPr="00EA5C70">
              <w:rPr>
                <w:rFonts w:ascii="Times New Roman" w:eastAsia="Times New Roman" w:hAnsi="Times New Roman" w:cs="Times New Roman"/>
                <w:sz w:val="20"/>
                <w:szCs w:val="20"/>
                <w:lang w:eastAsia="ru-RU"/>
              </w:rPr>
              <w:lastRenderedPageBreak/>
              <w:t>выполнения работ).</w:t>
            </w:r>
          </w:p>
        </w:tc>
        <w:tc>
          <w:tcPr>
            <w:tcW w:w="709" w:type="pct"/>
            <w:tcBorders>
              <w:top w:val="single" w:sz="4" w:space="0" w:color="auto"/>
              <w:left w:val="single" w:sz="4" w:space="0" w:color="auto"/>
              <w:bottom w:val="single" w:sz="4" w:space="0" w:color="auto"/>
              <w:right w:val="single" w:sz="4" w:space="0" w:color="auto"/>
            </w:tcBorders>
            <w:noWrap/>
            <w:hideMark/>
          </w:tcPr>
          <w:p w14:paraId="006DD3A6"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lastRenderedPageBreak/>
              <w:t> </w:t>
            </w:r>
          </w:p>
        </w:tc>
        <w:tc>
          <w:tcPr>
            <w:tcW w:w="502" w:type="pct"/>
            <w:tcBorders>
              <w:top w:val="single" w:sz="4" w:space="0" w:color="auto"/>
              <w:left w:val="single" w:sz="4" w:space="0" w:color="auto"/>
              <w:bottom w:val="single" w:sz="4" w:space="0" w:color="auto"/>
              <w:right w:val="single" w:sz="4" w:space="0" w:color="auto"/>
            </w:tcBorders>
            <w:noWrap/>
            <w:hideMark/>
          </w:tcPr>
          <w:p w14:paraId="105D2F2B"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61E7505F"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3D238AB3" w14:textId="77777777" w:rsidTr="006C4923">
        <w:trPr>
          <w:trHeight w:val="922"/>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53484E30"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17EC6C12"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63FAB6D8"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8.4</w:t>
            </w:r>
          </w:p>
        </w:tc>
        <w:tc>
          <w:tcPr>
            <w:tcW w:w="1776" w:type="pct"/>
            <w:tcBorders>
              <w:top w:val="single" w:sz="4" w:space="0" w:color="auto"/>
              <w:left w:val="single" w:sz="4" w:space="0" w:color="auto"/>
              <w:bottom w:val="single" w:sz="4" w:space="0" w:color="auto"/>
              <w:right w:val="single" w:sz="4" w:space="0" w:color="auto"/>
            </w:tcBorders>
            <w:hideMark/>
          </w:tcPr>
          <w:p w14:paraId="2445612D"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xml:space="preserve">Проведена </w:t>
            </w:r>
            <w:proofErr w:type="spellStart"/>
            <w:r w:rsidRPr="00EA5C70">
              <w:rPr>
                <w:rFonts w:ascii="Times New Roman" w:eastAsia="Times New Roman" w:hAnsi="Times New Roman" w:cs="Times New Roman"/>
                <w:sz w:val="20"/>
                <w:szCs w:val="20"/>
                <w:lang w:eastAsia="ru-RU"/>
              </w:rPr>
              <w:t>перебалансировка</w:t>
            </w:r>
            <w:proofErr w:type="spellEnd"/>
            <w:r w:rsidRPr="00EA5C70">
              <w:rPr>
                <w:rFonts w:ascii="Times New Roman" w:eastAsia="Times New Roman" w:hAnsi="Times New Roman" w:cs="Times New Roman"/>
                <w:sz w:val="20"/>
                <w:szCs w:val="20"/>
                <w:lang w:eastAsia="ru-RU"/>
              </w:rPr>
              <w:t xml:space="preserve"> работы между операторами (работниками)/ расширены зоны обслуживания с результатом увеличения выработки.</w:t>
            </w:r>
          </w:p>
        </w:tc>
        <w:tc>
          <w:tcPr>
            <w:tcW w:w="709" w:type="pct"/>
            <w:tcBorders>
              <w:top w:val="single" w:sz="4" w:space="0" w:color="auto"/>
              <w:left w:val="single" w:sz="4" w:space="0" w:color="auto"/>
              <w:bottom w:val="single" w:sz="4" w:space="0" w:color="auto"/>
              <w:right w:val="single" w:sz="4" w:space="0" w:color="auto"/>
            </w:tcBorders>
            <w:noWrap/>
            <w:hideMark/>
          </w:tcPr>
          <w:p w14:paraId="14ADB39F"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66D09E0C"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6C4C108B"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665C322F" w14:textId="77777777" w:rsidTr="006C4923">
        <w:trPr>
          <w:trHeight w:val="124"/>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178CC594"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0E847C5C"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3259" w:type="pct"/>
            <w:gridSpan w:val="4"/>
            <w:tcBorders>
              <w:top w:val="single" w:sz="4" w:space="0" w:color="auto"/>
              <w:left w:val="single" w:sz="4" w:space="0" w:color="auto"/>
              <w:bottom w:val="single" w:sz="4" w:space="0" w:color="auto"/>
              <w:right w:val="single" w:sz="4" w:space="0" w:color="auto"/>
            </w:tcBorders>
            <w:hideMark/>
          </w:tcPr>
          <w:p w14:paraId="0BA394BD" w14:textId="77777777" w:rsidR="00204835" w:rsidRPr="00EA5C70" w:rsidRDefault="00204835" w:rsidP="00204835">
            <w:pPr>
              <w:tabs>
                <w:tab w:val="left" w:pos="709"/>
              </w:tabs>
              <w:jc w:val="left"/>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Уровень «3»</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1D8DDCCC"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0A4FF50E" w14:textId="77777777" w:rsidTr="006C4923">
        <w:trPr>
          <w:trHeight w:val="454"/>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79FE1820"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23F088C6"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5DBBE53A"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8.5</w:t>
            </w:r>
          </w:p>
        </w:tc>
        <w:tc>
          <w:tcPr>
            <w:tcW w:w="1776" w:type="pct"/>
            <w:tcBorders>
              <w:top w:val="single" w:sz="4" w:space="0" w:color="auto"/>
              <w:left w:val="single" w:sz="4" w:space="0" w:color="auto"/>
              <w:bottom w:val="single" w:sz="4" w:space="0" w:color="auto"/>
              <w:right w:val="single" w:sz="4" w:space="0" w:color="auto"/>
            </w:tcBorders>
            <w:hideMark/>
          </w:tcPr>
          <w:p w14:paraId="0C55BEFC"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Стандарты выполнения операций на регулярной основе проверяются, пересматриваются в случае выявления отклонений фактических замеров от нормативных или внедрения улучшений.</w:t>
            </w:r>
          </w:p>
        </w:tc>
        <w:tc>
          <w:tcPr>
            <w:tcW w:w="709" w:type="pct"/>
            <w:tcBorders>
              <w:top w:val="single" w:sz="4" w:space="0" w:color="auto"/>
              <w:left w:val="single" w:sz="4" w:space="0" w:color="auto"/>
              <w:bottom w:val="single" w:sz="4" w:space="0" w:color="auto"/>
              <w:right w:val="single" w:sz="4" w:space="0" w:color="auto"/>
            </w:tcBorders>
            <w:noWrap/>
            <w:hideMark/>
          </w:tcPr>
          <w:p w14:paraId="508C8603"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39FE1155"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62EBC776"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3C842CF0" w14:textId="77777777" w:rsidTr="006C4923">
        <w:trPr>
          <w:trHeight w:val="85"/>
        </w:trPr>
        <w:tc>
          <w:tcPr>
            <w:tcW w:w="224" w:type="pct"/>
            <w:vMerge w:val="restart"/>
            <w:tcBorders>
              <w:top w:val="single" w:sz="4" w:space="0" w:color="auto"/>
              <w:left w:val="single" w:sz="4" w:space="0" w:color="auto"/>
              <w:bottom w:val="single" w:sz="4" w:space="0" w:color="auto"/>
              <w:right w:val="single" w:sz="4" w:space="0" w:color="auto"/>
            </w:tcBorders>
            <w:noWrap/>
            <w:hideMark/>
          </w:tcPr>
          <w:p w14:paraId="3878BEE0" w14:textId="77777777" w:rsidR="00204835" w:rsidRPr="00EA5C70" w:rsidRDefault="00204835" w:rsidP="00204835">
            <w:pPr>
              <w:tabs>
                <w:tab w:val="left" w:pos="709"/>
              </w:tabs>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9</w:t>
            </w:r>
          </w:p>
        </w:tc>
        <w:tc>
          <w:tcPr>
            <w:tcW w:w="1081" w:type="pct"/>
            <w:vMerge w:val="restart"/>
            <w:tcBorders>
              <w:top w:val="single" w:sz="4" w:space="0" w:color="auto"/>
              <w:left w:val="single" w:sz="4" w:space="0" w:color="auto"/>
              <w:bottom w:val="single" w:sz="4" w:space="0" w:color="auto"/>
              <w:right w:val="single" w:sz="4" w:space="0" w:color="auto"/>
            </w:tcBorders>
            <w:hideMark/>
          </w:tcPr>
          <w:p w14:paraId="0B3F7856" w14:textId="77777777" w:rsidR="00204835" w:rsidRPr="00EA5C70" w:rsidRDefault="00204835" w:rsidP="00204835">
            <w:pPr>
              <w:tabs>
                <w:tab w:val="left" w:pos="709"/>
              </w:tabs>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Качество</w:t>
            </w:r>
          </w:p>
        </w:tc>
        <w:tc>
          <w:tcPr>
            <w:tcW w:w="3259" w:type="pct"/>
            <w:gridSpan w:val="4"/>
            <w:tcBorders>
              <w:top w:val="single" w:sz="4" w:space="0" w:color="auto"/>
              <w:left w:val="single" w:sz="4" w:space="0" w:color="auto"/>
              <w:bottom w:val="single" w:sz="4" w:space="0" w:color="auto"/>
              <w:right w:val="single" w:sz="4" w:space="0" w:color="auto"/>
            </w:tcBorders>
            <w:hideMark/>
          </w:tcPr>
          <w:p w14:paraId="1CF8305E" w14:textId="77777777" w:rsidR="00204835" w:rsidRPr="00EA5C70" w:rsidRDefault="00204835" w:rsidP="00204835">
            <w:pPr>
              <w:tabs>
                <w:tab w:val="left" w:pos="709"/>
              </w:tabs>
              <w:jc w:val="left"/>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Уровень «1»</w:t>
            </w:r>
          </w:p>
        </w:tc>
        <w:tc>
          <w:tcPr>
            <w:tcW w:w="436" w:type="pct"/>
            <w:vMerge w:val="restart"/>
            <w:tcBorders>
              <w:top w:val="single" w:sz="4" w:space="0" w:color="auto"/>
              <w:left w:val="single" w:sz="4" w:space="0" w:color="auto"/>
              <w:bottom w:val="single" w:sz="4" w:space="0" w:color="auto"/>
              <w:right w:val="single" w:sz="4" w:space="0" w:color="auto"/>
            </w:tcBorders>
            <w:noWrap/>
            <w:hideMark/>
          </w:tcPr>
          <w:p w14:paraId="786457AB"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r>
      <w:tr w:rsidR="00204835" w:rsidRPr="00EA5C70" w14:paraId="41806F70" w14:textId="77777777" w:rsidTr="006C4923">
        <w:trPr>
          <w:trHeight w:val="515"/>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35BCC9BB"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2693DCE8"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118E7F2F"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9.1</w:t>
            </w:r>
          </w:p>
        </w:tc>
        <w:tc>
          <w:tcPr>
            <w:tcW w:w="1776" w:type="pct"/>
            <w:tcBorders>
              <w:top w:val="single" w:sz="4" w:space="0" w:color="auto"/>
              <w:left w:val="single" w:sz="4" w:space="0" w:color="auto"/>
              <w:bottom w:val="single" w:sz="4" w:space="0" w:color="auto"/>
              <w:right w:val="single" w:sz="4" w:space="0" w:color="auto"/>
            </w:tcBorders>
            <w:hideMark/>
          </w:tcPr>
          <w:p w14:paraId="22B1EBD1"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На предприятии установлены цели по повышению качества</w:t>
            </w:r>
            <w:r w:rsidRPr="00EA5C70">
              <w:t xml:space="preserve"> </w:t>
            </w:r>
            <w:r w:rsidRPr="00EA5C70">
              <w:rPr>
                <w:rFonts w:ascii="Times New Roman" w:eastAsia="Times New Roman" w:hAnsi="Times New Roman" w:cs="Times New Roman"/>
                <w:sz w:val="20"/>
                <w:szCs w:val="20"/>
                <w:lang w:eastAsia="ru-RU"/>
              </w:rPr>
              <w:t>(улучшению нормативов сохранности материалов и готовой продукции и т.п.).</w:t>
            </w:r>
          </w:p>
        </w:tc>
        <w:tc>
          <w:tcPr>
            <w:tcW w:w="709" w:type="pct"/>
            <w:tcBorders>
              <w:top w:val="single" w:sz="4" w:space="0" w:color="auto"/>
              <w:left w:val="single" w:sz="4" w:space="0" w:color="auto"/>
              <w:bottom w:val="single" w:sz="4" w:space="0" w:color="auto"/>
              <w:right w:val="single" w:sz="4" w:space="0" w:color="auto"/>
            </w:tcBorders>
            <w:noWrap/>
            <w:hideMark/>
          </w:tcPr>
          <w:p w14:paraId="1EB07E2E"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73E56899"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42EAB722"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64042852" w14:textId="77777777" w:rsidTr="006C4923">
        <w:trPr>
          <w:trHeight w:val="85"/>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773FFE97"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6D16DE10"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3259" w:type="pct"/>
            <w:gridSpan w:val="4"/>
            <w:tcBorders>
              <w:top w:val="single" w:sz="4" w:space="0" w:color="auto"/>
              <w:left w:val="single" w:sz="4" w:space="0" w:color="auto"/>
              <w:bottom w:val="single" w:sz="4" w:space="0" w:color="auto"/>
              <w:right w:val="single" w:sz="4" w:space="0" w:color="auto"/>
            </w:tcBorders>
            <w:hideMark/>
          </w:tcPr>
          <w:p w14:paraId="21520BB8" w14:textId="77777777" w:rsidR="00204835" w:rsidRPr="00EA5C70" w:rsidRDefault="00204835" w:rsidP="00204835">
            <w:pPr>
              <w:tabs>
                <w:tab w:val="left" w:pos="709"/>
              </w:tabs>
              <w:jc w:val="left"/>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 xml:space="preserve">Уровень «2»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639847B7"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6E206CED" w14:textId="77777777" w:rsidTr="006C4923">
        <w:trPr>
          <w:trHeight w:val="900"/>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0E8BC0C3"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226EACB1"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0AE3D074"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9.2</w:t>
            </w:r>
          </w:p>
        </w:tc>
        <w:tc>
          <w:tcPr>
            <w:tcW w:w="1776" w:type="pct"/>
            <w:tcBorders>
              <w:top w:val="single" w:sz="4" w:space="0" w:color="auto"/>
              <w:left w:val="single" w:sz="4" w:space="0" w:color="auto"/>
              <w:bottom w:val="single" w:sz="4" w:space="0" w:color="auto"/>
              <w:right w:val="single" w:sz="4" w:space="0" w:color="auto"/>
            </w:tcBorders>
            <w:hideMark/>
          </w:tcPr>
          <w:p w14:paraId="60C0B6EC"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Определяются первопричины снижения качества (порчи) продукции (используются методы «5 почему», «4М», «рыбья кость» и т.п.) Разрабатываются и реализуются меры по устранению первопричин.</w:t>
            </w:r>
          </w:p>
        </w:tc>
        <w:tc>
          <w:tcPr>
            <w:tcW w:w="709" w:type="pct"/>
            <w:tcBorders>
              <w:top w:val="single" w:sz="4" w:space="0" w:color="auto"/>
              <w:left w:val="single" w:sz="4" w:space="0" w:color="auto"/>
              <w:bottom w:val="single" w:sz="4" w:space="0" w:color="auto"/>
              <w:right w:val="single" w:sz="4" w:space="0" w:color="auto"/>
            </w:tcBorders>
            <w:noWrap/>
            <w:hideMark/>
          </w:tcPr>
          <w:p w14:paraId="5C367232"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2FC7C8AC"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1E6A4687"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1DB73EBD" w14:textId="77777777" w:rsidTr="006C4923">
        <w:trPr>
          <w:trHeight w:val="85"/>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6CFFAFAA"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2802F86E"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3259" w:type="pct"/>
            <w:gridSpan w:val="4"/>
            <w:tcBorders>
              <w:top w:val="single" w:sz="4" w:space="0" w:color="auto"/>
              <w:left w:val="single" w:sz="4" w:space="0" w:color="auto"/>
              <w:bottom w:val="single" w:sz="4" w:space="0" w:color="auto"/>
              <w:right w:val="single" w:sz="4" w:space="0" w:color="auto"/>
            </w:tcBorders>
            <w:hideMark/>
          </w:tcPr>
          <w:p w14:paraId="15016E8D" w14:textId="77777777" w:rsidR="00204835" w:rsidRPr="00EA5C70" w:rsidRDefault="00204835" w:rsidP="00204835">
            <w:pPr>
              <w:tabs>
                <w:tab w:val="left" w:pos="709"/>
              </w:tabs>
              <w:jc w:val="left"/>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Уровень «3»</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72FAE1D9"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6BDCE946" w14:textId="77777777" w:rsidTr="006C4923">
        <w:trPr>
          <w:trHeight w:val="1033"/>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19EEAAB6"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7417B79E"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4CEC2EBF"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9.3</w:t>
            </w:r>
          </w:p>
        </w:tc>
        <w:tc>
          <w:tcPr>
            <w:tcW w:w="1776" w:type="pct"/>
            <w:tcBorders>
              <w:top w:val="single" w:sz="4" w:space="0" w:color="auto"/>
              <w:left w:val="single" w:sz="4" w:space="0" w:color="auto"/>
              <w:bottom w:val="single" w:sz="4" w:space="0" w:color="auto"/>
              <w:right w:val="single" w:sz="4" w:space="0" w:color="auto"/>
            </w:tcBorders>
            <w:hideMark/>
          </w:tcPr>
          <w:p w14:paraId="1BCA2317"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По выявленным причинам возникновения дефектов реализованы инструменты «защиты от ошибок» («пока-</w:t>
            </w:r>
            <w:proofErr w:type="spellStart"/>
            <w:r w:rsidRPr="00EA5C70">
              <w:rPr>
                <w:rFonts w:ascii="Times New Roman" w:eastAsia="Times New Roman" w:hAnsi="Times New Roman" w:cs="Times New Roman"/>
                <w:sz w:val="20"/>
                <w:szCs w:val="20"/>
                <w:lang w:eastAsia="ru-RU"/>
              </w:rPr>
              <w:t>йоке</w:t>
            </w:r>
            <w:proofErr w:type="spellEnd"/>
            <w:r w:rsidRPr="00EA5C70">
              <w:rPr>
                <w:rFonts w:ascii="Times New Roman" w:eastAsia="Times New Roman" w:hAnsi="Times New Roman" w:cs="Times New Roman"/>
                <w:sz w:val="20"/>
                <w:szCs w:val="20"/>
                <w:lang w:eastAsia="ru-RU"/>
              </w:rPr>
              <w:t>» или аналогичные).</w:t>
            </w:r>
          </w:p>
        </w:tc>
        <w:tc>
          <w:tcPr>
            <w:tcW w:w="709" w:type="pct"/>
            <w:tcBorders>
              <w:top w:val="single" w:sz="4" w:space="0" w:color="auto"/>
              <w:left w:val="single" w:sz="4" w:space="0" w:color="auto"/>
              <w:bottom w:val="single" w:sz="4" w:space="0" w:color="auto"/>
              <w:right w:val="single" w:sz="4" w:space="0" w:color="auto"/>
            </w:tcBorders>
            <w:noWrap/>
            <w:hideMark/>
          </w:tcPr>
          <w:p w14:paraId="34B0EAB2"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02287121"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6488B6E2"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5B56A0E7" w14:textId="77777777" w:rsidTr="006C4923">
        <w:trPr>
          <w:trHeight w:val="615"/>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14EE05DD"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0A63A443"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2BA161ED"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9.4</w:t>
            </w:r>
          </w:p>
        </w:tc>
        <w:tc>
          <w:tcPr>
            <w:tcW w:w="1776" w:type="pct"/>
            <w:tcBorders>
              <w:top w:val="single" w:sz="4" w:space="0" w:color="auto"/>
              <w:left w:val="single" w:sz="4" w:space="0" w:color="auto"/>
              <w:bottom w:val="single" w:sz="4" w:space="0" w:color="auto"/>
              <w:right w:val="single" w:sz="4" w:space="0" w:color="auto"/>
            </w:tcBorders>
            <w:hideMark/>
          </w:tcPr>
          <w:p w14:paraId="693694CA"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Используются структурированные методы решения проблем (8D, «одна за одной» и т.п.).</w:t>
            </w:r>
          </w:p>
          <w:p w14:paraId="6DF70576"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p>
        </w:tc>
        <w:tc>
          <w:tcPr>
            <w:tcW w:w="709" w:type="pct"/>
            <w:tcBorders>
              <w:top w:val="single" w:sz="4" w:space="0" w:color="auto"/>
              <w:left w:val="single" w:sz="4" w:space="0" w:color="auto"/>
              <w:bottom w:val="single" w:sz="4" w:space="0" w:color="auto"/>
              <w:right w:val="single" w:sz="4" w:space="0" w:color="auto"/>
            </w:tcBorders>
            <w:noWrap/>
            <w:hideMark/>
          </w:tcPr>
          <w:p w14:paraId="38997847"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72A811BC"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34BD4040"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35045782" w14:textId="77777777" w:rsidTr="006C4923">
        <w:trPr>
          <w:trHeight w:val="221"/>
        </w:trPr>
        <w:tc>
          <w:tcPr>
            <w:tcW w:w="224" w:type="pct"/>
            <w:vMerge w:val="restart"/>
            <w:tcBorders>
              <w:top w:val="single" w:sz="4" w:space="0" w:color="auto"/>
              <w:left w:val="single" w:sz="4" w:space="0" w:color="auto"/>
              <w:bottom w:val="single" w:sz="4" w:space="0" w:color="auto"/>
              <w:right w:val="single" w:sz="4" w:space="0" w:color="auto"/>
            </w:tcBorders>
            <w:noWrap/>
            <w:hideMark/>
          </w:tcPr>
          <w:p w14:paraId="2567ACF7" w14:textId="77777777" w:rsidR="00204835" w:rsidRPr="00EA5C70" w:rsidRDefault="00204835" w:rsidP="00204835">
            <w:pPr>
              <w:tabs>
                <w:tab w:val="left" w:pos="709"/>
              </w:tabs>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10</w:t>
            </w:r>
          </w:p>
        </w:tc>
        <w:tc>
          <w:tcPr>
            <w:tcW w:w="1081" w:type="pct"/>
            <w:vMerge w:val="restart"/>
            <w:tcBorders>
              <w:top w:val="single" w:sz="4" w:space="0" w:color="auto"/>
              <w:left w:val="single" w:sz="4" w:space="0" w:color="auto"/>
              <w:bottom w:val="single" w:sz="4" w:space="0" w:color="auto"/>
              <w:right w:val="single" w:sz="4" w:space="0" w:color="auto"/>
            </w:tcBorders>
            <w:hideMark/>
          </w:tcPr>
          <w:p w14:paraId="15633A8D" w14:textId="77777777" w:rsidR="00204835" w:rsidRPr="00EA5C70" w:rsidRDefault="00204835" w:rsidP="00204835">
            <w:pPr>
              <w:tabs>
                <w:tab w:val="left" w:pos="709"/>
              </w:tabs>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pacing w:val="-20"/>
                <w:sz w:val="20"/>
                <w:szCs w:val="20"/>
                <w:lang w:eastAsia="ru-RU"/>
              </w:rPr>
              <w:t>Эффективность</w:t>
            </w:r>
            <w:r w:rsidRPr="00EA5C70">
              <w:rPr>
                <w:rFonts w:ascii="Times New Roman" w:eastAsia="Times New Roman" w:hAnsi="Times New Roman" w:cs="Times New Roman"/>
                <w:b/>
                <w:bCs/>
                <w:sz w:val="20"/>
                <w:szCs w:val="20"/>
                <w:lang w:eastAsia="ru-RU"/>
              </w:rPr>
              <w:t xml:space="preserve"> оборудования</w:t>
            </w:r>
          </w:p>
        </w:tc>
        <w:tc>
          <w:tcPr>
            <w:tcW w:w="3259" w:type="pct"/>
            <w:gridSpan w:val="4"/>
            <w:tcBorders>
              <w:top w:val="single" w:sz="4" w:space="0" w:color="auto"/>
              <w:left w:val="single" w:sz="4" w:space="0" w:color="auto"/>
              <w:bottom w:val="single" w:sz="4" w:space="0" w:color="auto"/>
              <w:right w:val="single" w:sz="4" w:space="0" w:color="auto"/>
            </w:tcBorders>
            <w:hideMark/>
          </w:tcPr>
          <w:p w14:paraId="1AC9FD41" w14:textId="77777777" w:rsidR="00204835" w:rsidRPr="00EA5C70" w:rsidRDefault="00204835" w:rsidP="00204835">
            <w:pPr>
              <w:tabs>
                <w:tab w:val="left" w:pos="709"/>
              </w:tabs>
              <w:jc w:val="left"/>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Уровень «1»</w:t>
            </w:r>
          </w:p>
        </w:tc>
        <w:tc>
          <w:tcPr>
            <w:tcW w:w="436" w:type="pct"/>
            <w:vMerge w:val="restart"/>
            <w:tcBorders>
              <w:top w:val="single" w:sz="4" w:space="0" w:color="auto"/>
              <w:left w:val="single" w:sz="4" w:space="0" w:color="auto"/>
              <w:bottom w:val="single" w:sz="4" w:space="0" w:color="auto"/>
              <w:right w:val="single" w:sz="4" w:space="0" w:color="auto"/>
            </w:tcBorders>
            <w:noWrap/>
            <w:hideMark/>
          </w:tcPr>
          <w:p w14:paraId="52056BC5"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r>
      <w:tr w:rsidR="00204835" w:rsidRPr="00EA5C70" w14:paraId="79F95CFE" w14:textId="77777777" w:rsidTr="006C4923">
        <w:trPr>
          <w:trHeight w:val="637"/>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029DE222"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7DF8E5E6"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5098A78F"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10.1</w:t>
            </w:r>
          </w:p>
        </w:tc>
        <w:tc>
          <w:tcPr>
            <w:tcW w:w="1776" w:type="pct"/>
            <w:tcBorders>
              <w:top w:val="single" w:sz="4" w:space="0" w:color="auto"/>
              <w:left w:val="single" w:sz="4" w:space="0" w:color="auto"/>
              <w:bottom w:val="single" w:sz="4" w:space="0" w:color="auto"/>
              <w:right w:val="single" w:sz="4" w:space="0" w:color="auto"/>
            </w:tcBorders>
            <w:hideMark/>
          </w:tcPr>
          <w:p w14:paraId="0B610539"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Утверждён перечень критичного с точки зрения производительности оборудования в (процессе).</w:t>
            </w:r>
          </w:p>
          <w:p w14:paraId="2412213E" w14:textId="77777777" w:rsidR="00204835" w:rsidRPr="00EA5C70" w:rsidRDefault="00204835" w:rsidP="00204835">
            <w:pPr>
              <w:tabs>
                <w:tab w:val="left" w:pos="709"/>
              </w:tabs>
              <w:jc w:val="left"/>
              <w:rPr>
                <w:rFonts w:ascii="Times New Roman" w:eastAsia="Times New Roman" w:hAnsi="Times New Roman" w:cs="Times New Roman"/>
                <w:i/>
                <w:iCs/>
                <w:sz w:val="20"/>
                <w:szCs w:val="20"/>
                <w:lang w:eastAsia="ru-RU"/>
              </w:rPr>
            </w:pPr>
            <w:r w:rsidRPr="00EA5C70">
              <w:rPr>
                <w:rFonts w:ascii="Times New Roman" w:eastAsia="Times New Roman" w:hAnsi="Times New Roman" w:cs="Times New Roman"/>
                <w:i/>
                <w:iCs/>
                <w:sz w:val="20"/>
                <w:szCs w:val="20"/>
                <w:lang w:eastAsia="ru-RU"/>
              </w:rPr>
              <w:t>На предприятиях транспортной и складской логистики дополнительно: «Определены показатели эффективности использования критичного оборудования»</w:t>
            </w:r>
          </w:p>
        </w:tc>
        <w:tc>
          <w:tcPr>
            <w:tcW w:w="709" w:type="pct"/>
            <w:tcBorders>
              <w:top w:val="single" w:sz="4" w:space="0" w:color="auto"/>
              <w:left w:val="single" w:sz="4" w:space="0" w:color="auto"/>
              <w:bottom w:val="single" w:sz="4" w:space="0" w:color="auto"/>
              <w:right w:val="single" w:sz="4" w:space="0" w:color="auto"/>
            </w:tcBorders>
            <w:noWrap/>
            <w:hideMark/>
          </w:tcPr>
          <w:p w14:paraId="66921094"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0C92DB6E"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78F8C062"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4B4398C9" w14:textId="77777777" w:rsidTr="006C4923">
        <w:trPr>
          <w:trHeight w:val="1134"/>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6E7183F7"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13E09923"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2A5F97AD"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10.2</w:t>
            </w:r>
          </w:p>
        </w:tc>
        <w:tc>
          <w:tcPr>
            <w:tcW w:w="1776" w:type="pct"/>
            <w:tcBorders>
              <w:top w:val="single" w:sz="4" w:space="0" w:color="auto"/>
              <w:left w:val="single" w:sz="4" w:space="0" w:color="auto"/>
              <w:bottom w:val="single" w:sz="4" w:space="0" w:color="auto"/>
              <w:right w:val="single" w:sz="4" w:space="0" w:color="auto"/>
            </w:tcBorders>
            <w:hideMark/>
          </w:tcPr>
          <w:p w14:paraId="304A9806"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xml:space="preserve">Проведен расчет эффективности использования критичного оборудования (для всех отраслей ОЕЕ, </w:t>
            </w:r>
            <w:r w:rsidRPr="00EA5C70">
              <w:rPr>
                <w:rFonts w:ascii="Times New Roman" w:eastAsia="Times New Roman" w:hAnsi="Times New Roman" w:cs="Times New Roman"/>
                <w:i/>
                <w:iCs/>
                <w:sz w:val="20"/>
                <w:szCs w:val="20"/>
                <w:lang w:eastAsia="ru-RU"/>
              </w:rPr>
              <w:t>для предприятий транспортной и складской логистики возможны альтернативные показатели эффективности оборудования</w:t>
            </w:r>
            <w:r w:rsidRPr="00EA5C70">
              <w:rPr>
                <w:rFonts w:ascii="Times New Roman" w:eastAsia="Times New Roman" w:hAnsi="Times New Roman" w:cs="Times New Roman"/>
                <w:sz w:val="20"/>
                <w:szCs w:val="20"/>
                <w:lang w:eastAsia="ru-RU"/>
              </w:rPr>
              <w:t xml:space="preserve">). Определены наиболее значимые факторы снижения эффективности критичного оборудования. </w:t>
            </w:r>
          </w:p>
        </w:tc>
        <w:tc>
          <w:tcPr>
            <w:tcW w:w="709" w:type="pct"/>
            <w:tcBorders>
              <w:top w:val="single" w:sz="4" w:space="0" w:color="auto"/>
              <w:left w:val="single" w:sz="4" w:space="0" w:color="auto"/>
              <w:bottom w:val="single" w:sz="4" w:space="0" w:color="auto"/>
              <w:right w:val="single" w:sz="4" w:space="0" w:color="auto"/>
            </w:tcBorders>
            <w:noWrap/>
            <w:hideMark/>
          </w:tcPr>
          <w:p w14:paraId="38B6DF4B"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5AA1142A"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708F79E1"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512C40CE" w14:textId="77777777" w:rsidTr="006C4923">
        <w:trPr>
          <w:trHeight w:val="109"/>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7B492E28"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417CBE40"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3259" w:type="pct"/>
            <w:gridSpan w:val="4"/>
            <w:tcBorders>
              <w:top w:val="single" w:sz="4" w:space="0" w:color="auto"/>
              <w:left w:val="single" w:sz="4" w:space="0" w:color="auto"/>
              <w:bottom w:val="single" w:sz="4" w:space="0" w:color="auto"/>
              <w:right w:val="single" w:sz="4" w:space="0" w:color="auto"/>
            </w:tcBorders>
            <w:hideMark/>
          </w:tcPr>
          <w:p w14:paraId="699B71B1" w14:textId="77777777" w:rsidR="00204835" w:rsidRPr="00EA5C70" w:rsidRDefault="00204835" w:rsidP="00204835">
            <w:pPr>
              <w:tabs>
                <w:tab w:val="left" w:pos="709"/>
              </w:tabs>
              <w:jc w:val="left"/>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 xml:space="preserve">Уровень «2»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0B658858"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5FA8EFD4" w14:textId="77777777" w:rsidTr="006C4923">
        <w:trPr>
          <w:trHeight w:val="600"/>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29BEF874"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1E4E36E9"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399D4809"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10.3</w:t>
            </w:r>
          </w:p>
        </w:tc>
        <w:tc>
          <w:tcPr>
            <w:tcW w:w="1776" w:type="pct"/>
            <w:tcBorders>
              <w:top w:val="single" w:sz="4" w:space="0" w:color="auto"/>
              <w:left w:val="single" w:sz="4" w:space="0" w:color="auto"/>
              <w:bottom w:val="single" w:sz="4" w:space="0" w:color="auto"/>
              <w:right w:val="single" w:sz="4" w:space="0" w:color="auto"/>
            </w:tcBorders>
            <w:hideMark/>
          </w:tcPr>
          <w:p w14:paraId="61E14E5E"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Реализуются мероприятия по повышению эффективности оборудования за счёт устранения выявленных факторов.</w:t>
            </w:r>
          </w:p>
        </w:tc>
        <w:tc>
          <w:tcPr>
            <w:tcW w:w="709" w:type="pct"/>
            <w:tcBorders>
              <w:top w:val="single" w:sz="4" w:space="0" w:color="auto"/>
              <w:left w:val="single" w:sz="4" w:space="0" w:color="auto"/>
              <w:bottom w:val="single" w:sz="4" w:space="0" w:color="auto"/>
              <w:right w:val="single" w:sz="4" w:space="0" w:color="auto"/>
            </w:tcBorders>
            <w:noWrap/>
            <w:hideMark/>
          </w:tcPr>
          <w:p w14:paraId="1B8868D5"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5B2A7072"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0628A0AE"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01C41F5C" w14:textId="77777777" w:rsidTr="006C4923">
        <w:trPr>
          <w:trHeight w:val="900"/>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6F056FD4"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3EA013B9"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1E2175DA"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10.4</w:t>
            </w:r>
          </w:p>
        </w:tc>
        <w:tc>
          <w:tcPr>
            <w:tcW w:w="1776" w:type="pct"/>
            <w:tcBorders>
              <w:top w:val="single" w:sz="4" w:space="0" w:color="auto"/>
              <w:left w:val="single" w:sz="4" w:space="0" w:color="auto"/>
              <w:bottom w:val="single" w:sz="4" w:space="0" w:color="auto"/>
              <w:right w:val="single" w:sz="4" w:space="0" w:color="auto"/>
            </w:tcBorders>
            <w:hideMark/>
          </w:tcPr>
          <w:p w14:paraId="04B2F747"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Внедрены механизмы оперативного информирования и реагирования сервисных служб в случае возникновения внеплановых простоев.</w:t>
            </w:r>
          </w:p>
        </w:tc>
        <w:tc>
          <w:tcPr>
            <w:tcW w:w="709" w:type="pct"/>
            <w:tcBorders>
              <w:top w:val="single" w:sz="4" w:space="0" w:color="auto"/>
              <w:left w:val="single" w:sz="4" w:space="0" w:color="auto"/>
              <w:bottom w:val="single" w:sz="4" w:space="0" w:color="auto"/>
              <w:right w:val="single" w:sz="4" w:space="0" w:color="auto"/>
            </w:tcBorders>
            <w:noWrap/>
            <w:hideMark/>
          </w:tcPr>
          <w:p w14:paraId="60C5126B"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0360727C"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2614A9D5"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358D41D9" w14:textId="77777777" w:rsidTr="006C4923">
        <w:trPr>
          <w:trHeight w:val="93"/>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5BF3AAC4"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2DEB10B3"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3259" w:type="pct"/>
            <w:gridSpan w:val="4"/>
            <w:tcBorders>
              <w:top w:val="single" w:sz="4" w:space="0" w:color="auto"/>
              <w:left w:val="single" w:sz="4" w:space="0" w:color="auto"/>
              <w:bottom w:val="single" w:sz="4" w:space="0" w:color="auto"/>
              <w:right w:val="single" w:sz="4" w:space="0" w:color="auto"/>
            </w:tcBorders>
            <w:hideMark/>
          </w:tcPr>
          <w:p w14:paraId="2DEC784C" w14:textId="77777777" w:rsidR="00204835" w:rsidRPr="00EA5C70" w:rsidRDefault="00204835" w:rsidP="00204835">
            <w:pPr>
              <w:tabs>
                <w:tab w:val="left" w:pos="709"/>
              </w:tabs>
              <w:jc w:val="left"/>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Уровень «3»</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63CFCA35"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2BBD0685" w14:textId="77777777" w:rsidTr="006C4923">
        <w:trPr>
          <w:trHeight w:val="615"/>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0723FF92"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0B10406F"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0984A53D"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10.5</w:t>
            </w:r>
          </w:p>
        </w:tc>
        <w:tc>
          <w:tcPr>
            <w:tcW w:w="1776" w:type="pct"/>
            <w:tcBorders>
              <w:top w:val="single" w:sz="4" w:space="0" w:color="auto"/>
              <w:left w:val="single" w:sz="4" w:space="0" w:color="auto"/>
              <w:bottom w:val="single" w:sz="4" w:space="0" w:color="auto"/>
              <w:right w:val="single" w:sz="4" w:space="0" w:color="auto"/>
            </w:tcBorders>
            <w:hideMark/>
          </w:tcPr>
          <w:p w14:paraId="40C3D081"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Стандартизированы плановые простои критичного оборудования (переналадки, плановое обслуживание и т.п.).</w:t>
            </w:r>
          </w:p>
        </w:tc>
        <w:tc>
          <w:tcPr>
            <w:tcW w:w="709" w:type="pct"/>
            <w:tcBorders>
              <w:top w:val="single" w:sz="4" w:space="0" w:color="auto"/>
              <w:left w:val="single" w:sz="4" w:space="0" w:color="auto"/>
              <w:bottom w:val="single" w:sz="4" w:space="0" w:color="auto"/>
              <w:right w:val="single" w:sz="4" w:space="0" w:color="auto"/>
            </w:tcBorders>
            <w:noWrap/>
            <w:hideMark/>
          </w:tcPr>
          <w:p w14:paraId="3322B94F"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562BDA5F"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6B656412"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263FF230" w14:textId="77777777" w:rsidTr="006C4923">
        <w:trPr>
          <w:trHeight w:val="150"/>
        </w:trPr>
        <w:tc>
          <w:tcPr>
            <w:tcW w:w="224" w:type="pct"/>
            <w:vMerge w:val="restart"/>
            <w:tcBorders>
              <w:top w:val="single" w:sz="4" w:space="0" w:color="auto"/>
              <w:left w:val="single" w:sz="4" w:space="0" w:color="auto"/>
              <w:bottom w:val="single" w:sz="4" w:space="0" w:color="auto"/>
              <w:right w:val="single" w:sz="4" w:space="0" w:color="auto"/>
            </w:tcBorders>
            <w:noWrap/>
            <w:hideMark/>
          </w:tcPr>
          <w:p w14:paraId="0DAFD916" w14:textId="77777777" w:rsidR="00204835" w:rsidRPr="00EA5C70" w:rsidRDefault="00204835" w:rsidP="00204835">
            <w:pPr>
              <w:tabs>
                <w:tab w:val="left" w:pos="709"/>
              </w:tabs>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11</w:t>
            </w:r>
          </w:p>
        </w:tc>
        <w:tc>
          <w:tcPr>
            <w:tcW w:w="1081" w:type="pct"/>
            <w:vMerge w:val="restart"/>
            <w:tcBorders>
              <w:top w:val="single" w:sz="4" w:space="0" w:color="auto"/>
              <w:left w:val="single" w:sz="4" w:space="0" w:color="auto"/>
              <w:bottom w:val="single" w:sz="4" w:space="0" w:color="auto"/>
              <w:right w:val="single" w:sz="4" w:space="0" w:color="auto"/>
            </w:tcBorders>
            <w:hideMark/>
          </w:tcPr>
          <w:p w14:paraId="2E27E062" w14:textId="77777777" w:rsidR="00204835" w:rsidRPr="00EA5C70" w:rsidRDefault="00204835" w:rsidP="00204835">
            <w:pPr>
              <w:tabs>
                <w:tab w:val="left" w:pos="709"/>
              </w:tabs>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Управление проектами</w:t>
            </w:r>
          </w:p>
        </w:tc>
        <w:tc>
          <w:tcPr>
            <w:tcW w:w="3259" w:type="pct"/>
            <w:gridSpan w:val="4"/>
            <w:tcBorders>
              <w:top w:val="single" w:sz="4" w:space="0" w:color="auto"/>
              <w:left w:val="single" w:sz="4" w:space="0" w:color="auto"/>
              <w:bottom w:val="single" w:sz="4" w:space="0" w:color="auto"/>
              <w:right w:val="single" w:sz="4" w:space="0" w:color="auto"/>
            </w:tcBorders>
            <w:hideMark/>
          </w:tcPr>
          <w:p w14:paraId="4AD7DCB4" w14:textId="77777777" w:rsidR="00204835" w:rsidRPr="00EA5C70" w:rsidRDefault="00204835" w:rsidP="00204835">
            <w:pPr>
              <w:tabs>
                <w:tab w:val="left" w:pos="709"/>
              </w:tabs>
              <w:jc w:val="left"/>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Уровень «1»</w:t>
            </w:r>
          </w:p>
        </w:tc>
        <w:tc>
          <w:tcPr>
            <w:tcW w:w="436" w:type="pct"/>
            <w:vMerge w:val="restart"/>
            <w:tcBorders>
              <w:top w:val="single" w:sz="4" w:space="0" w:color="auto"/>
              <w:left w:val="single" w:sz="4" w:space="0" w:color="auto"/>
              <w:bottom w:val="single" w:sz="4" w:space="0" w:color="auto"/>
              <w:right w:val="single" w:sz="4" w:space="0" w:color="auto"/>
            </w:tcBorders>
            <w:noWrap/>
            <w:hideMark/>
          </w:tcPr>
          <w:p w14:paraId="563ABBB5"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r>
      <w:tr w:rsidR="00204835" w:rsidRPr="00EA5C70" w14:paraId="25E6833A" w14:textId="77777777" w:rsidTr="006C4923">
        <w:trPr>
          <w:trHeight w:val="170"/>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7E3AD055"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31575639"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7E93A098"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11.1</w:t>
            </w:r>
          </w:p>
        </w:tc>
        <w:tc>
          <w:tcPr>
            <w:tcW w:w="1776" w:type="pct"/>
            <w:tcBorders>
              <w:top w:val="single" w:sz="4" w:space="0" w:color="auto"/>
              <w:left w:val="single" w:sz="4" w:space="0" w:color="auto"/>
              <w:bottom w:val="single" w:sz="4" w:space="0" w:color="auto"/>
              <w:right w:val="single" w:sz="4" w:space="0" w:color="auto"/>
            </w:tcBorders>
            <w:hideMark/>
          </w:tcPr>
          <w:p w14:paraId="0084E9E6"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На предприятии утверждён функционал и установлена ответственность за управление проектами и изменениями (создан проектный офис).</w:t>
            </w:r>
          </w:p>
        </w:tc>
        <w:tc>
          <w:tcPr>
            <w:tcW w:w="709" w:type="pct"/>
            <w:tcBorders>
              <w:top w:val="single" w:sz="4" w:space="0" w:color="auto"/>
              <w:left w:val="single" w:sz="4" w:space="0" w:color="auto"/>
              <w:bottom w:val="single" w:sz="4" w:space="0" w:color="auto"/>
              <w:right w:val="single" w:sz="4" w:space="0" w:color="auto"/>
            </w:tcBorders>
            <w:noWrap/>
            <w:hideMark/>
          </w:tcPr>
          <w:p w14:paraId="060DC7A4"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59B0A310"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686C82E5"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53F54D2C" w14:textId="77777777" w:rsidTr="006C4923">
        <w:trPr>
          <w:trHeight w:val="600"/>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17452176"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52217A17"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6955B678"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11.2</w:t>
            </w:r>
          </w:p>
        </w:tc>
        <w:tc>
          <w:tcPr>
            <w:tcW w:w="1776" w:type="pct"/>
            <w:tcBorders>
              <w:top w:val="single" w:sz="4" w:space="0" w:color="auto"/>
              <w:left w:val="single" w:sz="4" w:space="0" w:color="auto"/>
              <w:bottom w:val="single" w:sz="4" w:space="0" w:color="auto"/>
              <w:right w:val="single" w:sz="4" w:space="0" w:color="auto"/>
            </w:tcBorders>
          </w:tcPr>
          <w:p w14:paraId="18460BF0"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Проектный офис осуществляет ведение реестра реализуемых проектов, с отслеживанием статусов ключевых событий проектов.</w:t>
            </w:r>
          </w:p>
          <w:p w14:paraId="5244B0B5"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p>
        </w:tc>
        <w:tc>
          <w:tcPr>
            <w:tcW w:w="709" w:type="pct"/>
            <w:tcBorders>
              <w:top w:val="single" w:sz="4" w:space="0" w:color="auto"/>
              <w:left w:val="single" w:sz="4" w:space="0" w:color="auto"/>
              <w:bottom w:val="single" w:sz="4" w:space="0" w:color="auto"/>
              <w:right w:val="single" w:sz="4" w:space="0" w:color="auto"/>
            </w:tcBorders>
            <w:noWrap/>
            <w:hideMark/>
          </w:tcPr>
          <w:p w14:paraId="303BE446"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04B12714"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1B34CEFC"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661D10F1" w14:textId="77777777" w:rsidTr="006C4923">
        <w:trPr>
          <w:trHeight w:val="440"/>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049E7099"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4D52485E"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68AF0D1F"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11.3</w:t>
            </w:r>
          </w:p>
        </w:tc>
        <w:tc>
          <w:tcPr>
            <w:tcW w:w="1776" w:type="pct"/>
            <w:tcBorders>
              <w:top w:val="single" w:sz="4" w:space="0" w:color="auto"/>
              <w:left w:val="single" w:sz="4" w:space="0" w:color="auto"/>
              <w:bottom w:val="single" w:sz="4" w:space="0" w:color="auto"/>
              <w:right w:val="single" w:sz="4" w:space="0" w:color="auto"/>
            </w:tcBorders>
            <w:hideMark/>
          </w:tcPr>
          <w:p w14:paraId="1E974956"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Утверждены организационные документы, определяющие требования к реализации проектного подхода к улучшениям.</w:t>
            </w:r>
          </w:p>
        </w:tc>
        <w:tc>
          <w:tcPr>
            <w:tcW w:w="709" w:type="pct"/>
            <w:tcBorders>
              <w:top w:val="single" w:sz="4" w:space="0" w:color="auto"/>
              <w:left w:val="single" w:sz="4" w:space="0" w:color="auto"/>
              <w:bottom w:val="single" w:sz="4" w:space="0" w:color="auto"/>
              <w:right w:val="single" w:sz="4" w:space="0" w:color="auto"/>
            </w:tcBorders>
            <w:noWrap/>
            <w:hideMark/>
          </w:tcPr>
          <w:p w14:paraId="2CE53160"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6FA3EE23"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7EF3B2BE"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7CC93BE5" w14:textId="77777777" w:rsidTr="006C4923">
        <w:trPr>
          <w:trHeight w:val="93"/>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041FD960"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54E2F9F6"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3259" w:type="pct"/>
            <w:gridSpan w:val="4"/>
            <w:tcBorders>
              <w:top w:val="single" w:sz="4" w:space="0" w:color="auto"/>
              <w:left w:val="single" w:sz="4" w:space="0" w:color="auto"/>
              <w:bottom w:val="single" w:sz="4" w:space="0" w:color="auto"/>
              <w:right w:val="single" w:sz="4" w:space="0" w:color="auto"/>
            </w:tcBorders>
            <w:hideMark/>
          </w:tcPr>
          <w:p w14:paraId="229C3427" w14:textId="77777777" w:rsidR="00204835" w:rsidRPr="00EA5C70" w:rsidRDefault="00204835" w:rsidP="00204835">
            <w:pPr>
              <w:tabs>
                <w:tab w:val="left" w:pos="709"/>
              </w:tabs>
              <w:jc w:val="left"/>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 xml:space="preserve">Уровень «2»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5D897137"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208C1689" w14:textId="77777777" w:rsidTr="006C4923">
        <w:trPr>
          <w:trHeight w:val="600"/>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4F0BB621"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0F56E63C"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13CB41E6"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11.4</w:t>
            </w:r>
          </w:p>
        </w:tc>
        <w:tc>
          <w:tcPr>
            <w:tcW w:w="1776" w:type="pct"/>
            <w:tcBorders>
              <w:top w:val="single" w:sz="4" w:space="0" w:color="auto"/>
              <w:left w:val="single" w:sz="4" w:space="0" w:color="auto"/>
              <w:bottom w:val="single" w:sz="4" w:space="0" w:color="auto"/>
              <w:right w:val="single" w:sz="4" w:space="0" w:color="auto"/>
            </w:tcBorders>
            <w:hideMark/>
          </w:tcPr>
          <w:p w14:paraId="77ABCD92"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xml:space="preserve">Утверждён план тиражирования проектов по улучшению на все ключевые потоки (процессы) предприятия с указанием влияния проектов на достижение целей предприятия. </w:t>
            </w:r>
          </w:p>
        </w:tc>
        <w:tc>
          <w:tcPr>
            <w:tcW w:w="709" w:type="pct"/>
            <w:tcBorders>
              <w:top w:val="single" w:sz="4" w:space="0" w:color="auto"/>
              <w:left w:val="single" w:sz="4" w:space="0" w:color="auto"/>
              <w:bottom w:val="single" w:sz="4" w:space="0" w:color="auto"/>
              <w:right w:val="single" w:sz="4" w:space="0" w:color="auto"/>
            </w:tcBorders>
            <w:noWrap/>
            <w:hideMark/>
          </w:tcPr>
          <w:p w14:paraId="14FA6303"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64B51F10"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137592C4"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5B18026E" w14:textId="77777777" w:rsidTr="006C4923">
        <w:trPr>
          <w:trHeight w:val="600"/>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39495B7D"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4E479C75"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2C4A0A60"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11.5</w:t>
            </w:r>
          </w:p>
        </w:tc>
        <w:tc>
          <w:tcPr>
            <w:tcW w:w="1776" w:type="pct"/>
            <w:tcBorders>
              <w:top w:val="single" w:sz="4" w:space="0" w:color="auto"/>
              <w:left w:val="single" w:sz="4" w:space="0" w:color="auto"/>
              <w:bottom w:val="single" w:sz="4" w:space="0" w:color="auto"/>
              <w:right w:val="single" w:sz="4" w:space="0" w:color="auto"/>
            </w:tcBorders>
            <w:hideMark/>
          </w:tcPr>
          <w:p w14:paraId="2F7CBE7F"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Проекты на предприятии реализуются в соответствии с утвержденным планом.</w:t>
            </w:r>
          </w:p>
        </w:tc>
        <w:tc>
          <w:tcPr>
            <w:tcW w:w="709" w:type="pct"/>
            <w:tcBorders>
              <w:top w:val="single" w:sz="4" w:space="0" w:color="auto"/>
              <w:left w:val="single" w:sz="4" w:space="0" w:color="auto"/>
              <w:bottom w:val="single" w:sz="4" w:space="0" w:color="auto"/>
              <w:right w:val="single" w:sz="4" w:space="0" w:color="auto"/>
            </w:tcBorders>
            <w:noWrap/>
            <w:hideMark/>
          </w:tcPr>
          <w:p w14:paraId="5FA4DBC3"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528FA892"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6C42D5FB"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27E01EFA" w14:textId="77777777" w:rsidTr="006C4923">
        <w:trPr>
          <w:trHeight w:val="121"/>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432226BA"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10349593"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3259" w:type="pct"/>
            <w:gridSpan w:val="4"/>
            <w:tcBorders>
              <w:top w:val="single" w:sz="4" w:space="0" w:color="auto"/>
              <w:left w:val="single" w:sz="4" w:space="0" w:color="auto"/>
              <w:bottom w:val="single" w:sz="4" w:space="0" w:color="auto"/>
              <w:right w:val="single" w:sz="4" w:space="0" w:color="auto"/>
            </w:tcBorders>
            <w:hideMark/>
          </w:tcPr>
          <w:p w14:paraId="4C5AE060" w14:textId="77777777" w:rsidR="00204835" w:rsidRPr="00EA5C70" w:rsidRDefault="00204835" w:rsidP="00204835">
            <w:pPr>
              <w:tabs>
                <w:tab w:val="left" w:pos="709"/>
              </w:tabs>
              <w:jc w:val="left"/>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Уровень «3»</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555E90A6"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013EE97F" w14:textId="77777777" w:rsidTr="006C4923">
        <w:trPr>
          <w:trHeight w:val="615"/>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5C111B29"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174BD288"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52D86EB1"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11.6</w:t>
            </w:r>
          </w:p>
        </w:tc>
        <w:tc>
          <w:tcPr>
            <w:tcW w:w="1776" w:type="pct"/>
            <w:tcBorders>
              <w:top w:val="single" w:sz="4" w:space="0" w:color="auto"/>
              <w:left w:val="single" w:sz="4" w:space="0" w:color="auto"/>
              <w:bottom w:val="single" w:sz="4" w:space="0" w:color="auto"/>
              <w:right w:val="single" w:sz="4" w:space="0" w:color="auto"/>
            </w:tcBorders>
            <w:hideMark/>
          </w:tcPr>
          <w:p w14:paraId="541B5A7C"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xml:space="preserve">Внедрен механизм инициирования проектов по оптимизации потоков и процессов на основе анализа проблем </w:t>
            </w:r>
          </w:p>
        </w:tc>
        <w:tc>
          <w:tcPr>
            <w:tcW w:w="709" w:type="pct"/>
            <w:tcBorders>
              <w:top w:val="single" w:sz="4" w:space="0" w:color="auto"/>
              <w:left w:val="single" w:sz="4" w:space="0" w:color="auto"/>
              <w:bottom w:val="single" w:sz="4" w:space="0" w:color="auto"/>
              <w:right w:val="single" w:sz="4" w:space="0" w:color="auto"/>
            </w:tcBorders>
            <w:noWrap/>
            <w:hideMark/>
          </w:tcPr>
          <w:p w14:paraId="386B2D40"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02B3C0CD"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44F83610"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47F2671F" w14:textId="77777777" w:rsidTr="006C4923">
        <w:trPr>
          <w:trHeight w:val="169"/>
        </w:trPr>
        <w:tc>
          <w:tcPr>
            <w:tcW w:w="224" w:type="pct"/>
            <w:vMerge w:val="restart"/>
            <w:tcBorders>
              <w:top w:val="single" w:sz="4" w:space="0" w:color="auto"/>
              <w:left w:val="single" w:sz="4" w:space="0" w:color="auto"/>
              <w:bottom w:val="single" w:sz="4" w:space="0" w:color="auto"/>
              <w:right w:val="single" w:sz="4" w:space="0" w:color="auto"/>
            </w:tcBorders>
            <w:noWrap/>
            <w:hideMark/>
          </w:tcPr>
          <w:p w14:paraId="659063E8" w14:textId="77777777" w:rsidR="00204835" w:rsidRPr="00EA5C70" w:rsidRDefault="00204835" w:rsidP="00204835">
            <w:pPr>
              <w:tabs>
                <w:tab w:val="left" w:pos="709"/>
              </w:tabs>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12</w:t>
            </w:r>
          </w:p>
        </w:tc>
        <w:tc>
          <w:tcPr>
            <w:tcW w:w="1081" w:type="pct"/>
            <w:vMerge w:val="restart"/>
            <w:tcBorders>
              <w:top w:val="single" w:sz="4" w:space="0" w:color="auto"/>
              <w:left w:val="single" w:sz="4" w:space="0" w:color="auto"/>
              <w:bottom w:val="single" w:sz="4" w:space="0" w:color="auto"/>
              <w:right w:val="single" w:sz="4" w:space="0" w:color="auto"/>
            </w:tcBorders>
            <w:hideMark/>
          </w:tcPr>
          <w:p w14:paraId="6F55B304" w14:textId="77777777" w:rsidR="00204835" w:rsidRPr="00EA5C70" w:rsidRDefault="00204835" w:rsidP="00204835">
            <w:pPr>
              <w:tabs>
                <w:tab w:val="left" w:pos="709"/>
              </w:tabs>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Декомпозиция целей</w:t>
            </w:r>
          </w:p>
        </w:tc>
        <w:tc>
          <w:tcPr>
            <w:tcW w:w="3259" w:type="pct"/>
            <w:gridSpan w:val="4"/>
            <w:tcBorders>
              <w:top w:val="single" w:sz="4" w:space="0" w:color="auto"/>
              <w:left w:val="single" w:sz="4" w:space="0" w:color="auto"/>
              <w:bottom w:val="single" w:sz="4" w:space="0" w:color="auto"/>
              <w:right w:val="single" w:sz="4" w:space="0" w:color="auto"/>
            </w:tcBorders>
            <w:hideMark/>
          </w:tcPr>
          <w:p w14:paraId="45C18FCC" w14:textId="77777777" w:rsidR="00204835" w:rsidRPr="00EA5C70" w:rsidRDefault="00204835" w:rsidP="00204835">
            <w:pPr>
              <w:tabs>
                <w:tab w:val="left" w:pos="709"/>
              </w:tabs>
              <w:jc w:val="left"/>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Уровень «1»</w:t>
            </w:r>
          </w:p>
        </w:tc>
        <w:tc>
          <w:tcPr>
            <w:tcW w:w="436" w:type="pct"/>
            <w:vMerge w:val="restart"/>
            <w:tcBorders>
              <w:top w:val="single" w:sz="4" w:space="0" w:color="auto"/>
              <w:left w:val="single" w:sz="4" w:space="0" w:color="auto"/>
              <w:bottom w:val="single" w:sz="4" w:space="0" w:color="auto"/>
              <w:right w:val="single" w:sz="4" w:space="0" w:color="auto"/>
            </w:tcBorders>
            <w:noWrap/>
            <w:hideMark/>
          </w:tcPr>
          <w:p w14:paraId="2DB65BF4"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r>
      <w:tr w:rsidR="00204835" w:rsidRPr="00EA5C70" w14:paraId="13E40651" w14:textId="77777777" w:rsidTr="006C4923">
        <w:trPr>
          <w:trHeight w:val="300"/>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396AF50A"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5747663C"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6929F153"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12.1</w:t>
            </w:r>
          </w:p>
        </w:tc>
        <w:tc>
          <w:tcPr>
            <w:tcW w:w="1776" w:type="pct"/>
            <w:tcBorders>
              <w:top w:val="single" w:sz="4" w:space="0" w:color="auto"/>
              <w:left w:val="single" w:sz="4" w:space="0" w:color="auto"/>
              <w:bottom w:val="single" w:sz="4" w:space="0" w:color="auto"/>
              <w:right w:val="single" w:sz="4" w:space="0" w:color="auto"/>
            </w:tcBorders>
            <w:hideMark/>
          </w:tcPr>
          <w:p w14:paraId="091BDBB7"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Разработано и утверждено дерево целей.</w:t>
            </w:r>
          </w:p>
        </w:tc>
        <w:tc>
          <w:tcPr>
            <w:tcW w:w="709" w:type="pct"/>
            <w:tcBorders>
              <w:top w:val="single" w:sz="4" w:space="0" w:color="auto"/>
              <w:left w:val="single" w:sz="4" w:space="0" w:color="auto"/>
              <w:bottom w:val="single" w:sz="4" w:space="0" w:color="auto"/>
              <w:right w:val="single" w:sz="4" w:space="0" w:color="auto"/>
            </w:tcBorders>
            <w:noWrap/>
            <w:hideMark/>
          </w:tcPr>
          <w:p w14:paraId="0CC8B7CD"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0B3FEF6B"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2ED09B56"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4503F733" w14:textId="77777777" w:rsidTr="006C4923">
        <w:trPr>
          <w:trHeight w:val="300"/>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2DD2FD43"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124AB0C9"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566CC065"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12.2</w:t>
            </w:r>
          </w:p>
        </w:tc>
        <w:tc>
          <w:tcPr>
            <w:tcW w:w="1776" w:type="pct"/>
            <w:tcBorders>
              <w:top w:val="single" w:sz="4" w:space="0" w:color="auto"/>
              <w:left w:val="single" w:sz="4" w:space="0" w:color="auto"/>
              <w:bottom w:val="single" w:sz="4" w:space="0" w:color="auto"/>
              <w:right w:val="single" w:sz="4" w:space="0" w:color="auto"/>
            </w:tcBorders>
            <w:hideMark/>
          </w:tcPr>
          <w:p w14:paraId="251DD76F"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Разработаны и утверждены КПЭ до уровня ГД-1.</w:t>
            </w:r>
          </w:p>
        </w:tc>
        <w:tc>
          <w:tcPr>
            <w:tcW w:w="709" w:type="pct"/>
            <w:tcBorders>
              <w:top w:val="single" w:sz="4" w:space="0" w:color="auto"/>
              <w:left w:val="single" w:sz="4" w:space="0" w:color="auto"/>
              <w:bottom w:val="single" w:sz="4" w:space="0" w:color="auto"/>
              <w:right w:val="single" w:sz="4" w:space="0" w:color="auto"/>
            </w:tcBorders>
            <w:noWrap/>
            <w:hideMark/>
          </w:tcPr>
          <w:p w14:paraId="04DE70A7"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64947A67"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2F28A30D"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31C2656C" w14:textId="77777777" w:rsidTr="006C4923">
        <w:trPr>
          <w:trHeight w:val="600"/>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442F3253"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61AA68FA"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618A1BF4"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12.3</w:t>
            </w:r>
          </w:p>
        </w:tc>
        <w:tc>
          <w:tcPr>
            <w:tcW w:w="1776" w:type="pct"/>
            <w:tcBorders>
              <w:top w:val="single" w:sz="4" w:space="0" w:color="auto"/>
              <w:left w:val="single" w:sz="4" w:space="0" w:color="auto"/>
              <w:bottom w:val="single" w:sz="4" w:space="0" w:color="auto"/>
              <w:right w:val="single" w:sz="4" w:space="0" w:color="auto"/>
            </w:tcBorders>
            <w:hideMark/>
          </w:tcPr>
          <w:p w14:paraId="0A5F5761"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Организован информационный центр предприятия, разработан регламент работы ИЦ.</w:t>
            </w:r>
          </w:p>
        </w:tc>
        <w:tc>
          <w:tcPr>
            <w:tcW w:w="709" w:type="pct"/>
            <w:tcBorders>
              <w:top w:val="single" w:sz="4" w:space="0" w:color="auto"/>
              <w:left w:val="single" w:sz="4" w:space="0" w:color="auto"/>
              <w:bottom w:val="single" w:sz="4" w:space="0" w:color="auto"/>
              <w:right w:val="single" w:sz="4" w:space="0" w:color="auto"/>
            </w:tcBorders>
            <w:noWrap/>
            <w:hideMark/>
          </w:tcPr>
          <w:p w14:paraId="06A7E1C2"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718C87D2"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374373E8"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6C416254" w14:textId="77777777" w:rsidTr="006C4923">
        <w:trPr>
          <w:trHeight w:val="85"/>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09B9A76B"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32587CC7"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3259" w:type="pct"/>
            <w:gridSpan w:val="4"/>
            <w:tcBorders>
              <w:top w:val="single" w:sz="4" w:space="0" w:color="auto"/>
              <w:left w:val="single" w:sz="4" w:space="0" w:color="auto"/>
              <w:bottom w:val="single" w:sz="4" w:space="0" w:color="auto"/>
              <w:right w:val="single" w:sz="4" w:space="0" w:color="auto"/>
            </w:tcBorders>
            <w:hideMark/>
          </w:tcPr>
          <w:p w14:paraId="07B7AE05" w14:textId="77777777" w:rsidR="00204835" w:rsidRPr="00EA5C70" w:rsidRDefault="00204835" w:rsidP="00204835">
            <w:pPr>
              <w:tabs>
                <w:tab w:val="left" w:pos="709"/>
              </w:tabs>
              <w:jc w:val="left"/>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 xml:space="preserve">Уровень «2»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2C9BB37C"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3883BAE4" w14:textId="77777777" w:rsidTr="006C4923">
        <w:trPr>
          <w:trHeight w:val="625"/>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236618E5"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1ED5BDB8"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08DBFBFC"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12.4</w:t>
            </w:r>
          </w:p>
        </w:tc>
        <w:tc>
          <w:tcPr>
            <w:tcW w:w="1776" w:type="pct"/>
            <w:tcBorders>
              <w:top w:val="single" w:sz="4" w:space="0" w:color="auto"/>
              <w:left w:val="single" w:sz="4" w:space="0" w:color="auto"/>
              <w:bottom w:val="single" w:sz="4" w:space="0" w:color="auto"/>
              <w:right w:val="single" w:sz="4" w:space="0" w:color="auto"/>
            </w:tcBorders>
            <w:hideMark/>
          </w:tcPr>
          <w:p w14:paraId="7A5EB89A"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Показатели дерева целей оцифрованы и отражены в картах КПЭ руководителей.</w:t>
            </w:r>
          </w:p>
        </w:tc>
        <w:tc>
          <w:tcPr>
            <w:tcW w:w="709" w:type="pct"/>
            <w:tcBorders>
              <w:top w:val="single" w:sz="4" w:space="0" w:color="auto"/>
              <w:left w:val="single" w:sz="4" w:space="0" w:color="auto"/>
              <w:bottom w:val="single" w:sz="4" w:space="0" w:color="auto"/>
              <w:right w:val="single" w:sz="4" w:space="0" w:color="auto"/>
            </w:tcBorders>
            <w:noWrap/>
            <w:hideMark/>
          </w:tcPr>
          <w:p w14:paraId="1EDCE5C8"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1B67EA9F"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7CA09BBE"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267E85D0" w14:textId="77777777" w:rsidTr="006C4923">
        <w:trPr>
          <w:trHeight w:val="1257"/>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30A581D7"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5872D3BF"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48321A88"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12.5</w:t>
            </w:r>
          </w:p>
        </w:tc>
        <w:tc>
          <w:tcPr>
            <w:tcW w:w="1776" w:type="pct"/>
            <w:tcBorders>
              <w:top w:val="single" w:sz="4" w:space="0" w:color="auto"/>
              <w:left w:val="single" w:sz="4" w:space="0" w:color="auto"/>
              <w:bottom w:val="single" w:sz="4" w:space="0" w:color="auto"/>
              <w:right w:val="single" w:sz="4" w:space="0" w:color="auto"/>
            </w:tcBorders>
            <w:hideMark/>
          </w:tcPr>
          <w:p w14:paraId="4530AC92"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Целевые значения КПЭ установлены на основе дерева целей и ключевых обязанностей руководителя, учтены цели по повышению производительности труда.</w:t>
            </w:r>
          </w:p>
        </w:tc>
        <w:tc>
          <w:tcPr>
            <w:tcW w:w="709" w:type="pct"/>
            <w:tcBorders>
              <w:top w:val="single" w:sz="4" w:space="0" w:color="auto"/>
              <w:left w:val="single" w:sz="4" w:space="0" w:color="auto"/>
              <w:bottom w:val="single" w:sz="4" w:space="0" w:color="auto"/>
              <w:right w:val="single" w:sz="4" w:space="0" w:color="auto"/>
            </w:tcBorders>
            <w:noWrap/>
            <w:hideMark/>
          </w:tcPr>
          <w:p w14:paraId="77593CB8"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357B5D53"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58B80401"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64F8C29E" w14:textId="77777777" w:rsidTr="006C4923">
        <w:trPr>
          <w:trHeight w:val="900"/>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5EE0422B"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5C576202"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1F57C045"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12.6</w:t>
            </w:r>
          </w:p>
        </w:tc>
        <w:tc>
          <w:tcPr>
            <w:tcW w:w="1776" w:type="pct"/>
            <w:tcBorders>
              <w:top w:val="single" w:sz="4" w:space="0" w:color="auto"/>
              <w:left w:val="single" w:sz="4" w:space="0" w:color="auto"/>
              <w:bottom w:val="single" w:sz="4" w:space="0" w:color="auto"/>
              <w:right w:val="single" w:sz="4" w:space="0" w:color="auto"/>
            </w:tcBorders>
            <w:hideMark/>
          </w:tcPr>
          <w:p w14:paraId="0477CCDE"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Организованы информационные центры предприятия и цеха (где выбран пилотный поток), в инфоцентрах регулярно проводятся совещания.</w:t>
            </w:r>
          </w:p>
        </w:tc>
        <w:tc>
          <w:tcPr>
            <w:tcW w:w="709" w:type="pct"/>
            <w:tcBorders>
              <w:top w:val="single" w:sz="4" w:space="0" w:color="auto"/>
              <w:left w:val="single" w:sz="4" w:space="0" w:color="auto"/>
              <w:bottom w:val="single" w:sz="4" w:space="0" w:color="auto"/>
              <w:right w:val="single" w:sz="4" w:space="0" w:color="auto"/>
            </w:tcBorders>
            <w:noWrap/>
            <w:hideMark/>
          </w:tcPr>
          <w:p w14:paraId="02FB242A"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77A7059E"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5D8F7E9A"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3657C190" w14:textId="77777777" w:rsidTr="006C4923">
        <w:trPr>
          <w:trHeight w:val="198"/>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364F1E16"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1442010B"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3259" w:type="pct"/>
            <w:gridSpan w:val="4"/>
            <w:tcBorders>
              <w:top w:val="single" w:sz="4" w:space="0" w:color="auto"/>
              <w:left w:val="single" w:sz="4" w:space="0" w:color="auto"/>
              <w:bottom w:val="single" w:sz="4" w:space="0" w:color="auto"/>
              <w:right w:val="single" w:sz="4" w:space="0" w:color="auto"/>
            </w:tcBorders>
            <w:hideMark/>
          </w:tcPr>
          <w:p w14:paraId="432ECEAC" w14:textId="77777777" w:rsidR="00204835" w:rsidRPr="00EA5C70" w:rsidRDefault="00204835" w:rsidP="00204835">
            <w:pPr>
              <w:tabs>
                <w:tab w:val="left" w:pos="709"/>
              </w:tabs>
              <w:jc w:val="left"/>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Уровень «3»</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75BB87DB"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0EA24A87" w14:textId="77777777" w:rsidTr="006C4923">
        <w:trPr>
          <w:trHeight w:val="900"/>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5FA98575"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0571B2AC"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75E029CD"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12.7</w:t>
            </w:r>
          </w:p>
        </w:tc>
        <w:tc>
          <w:tcPr>
            <w:tcW w:w="1776" w:type="pct"/>
            <w:tcBorders>
              <w:top w:val="single" w:sz="4" w:space="0" w:color="auto"/>
              <w:left w:val="single" w:sz="4" w:space="0" w:color="auto"/>
              <w:bottom w:val="single" w:sz="4" w:space="0" w:color="auto"/>
              <w:right w:val="single" w:sz="4" w:space="0" w:color="auto"/>
            </w:tcBorders>
            <w:hideMark/>
          </w:tcPr>
          <w:p w14:paraId="33B09BF4"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Показатели дерева целей синхронизированы с бизнес-планом предприятия, целями по повышению производительности труда и картами КПЭ руководителей.</w:t>
            </w:r>
          </w:p>
        </w:tc>
        <w:tc>
          <w:tcPr>
            <w:tcW w:w="709" w:type="pct"/>
            <w:tcBorders>
              <w:top w:val="single" w:sz="4" w:space="0" w:color="auto"/>
              <w:left w:val="single" w:sz="4" w:space="0" w:color="auto"/>
              <w:bottom w:val="single" w:sz="4" w:space="0" w:color="auto"/>
              <w:right w:val="single" w:sz="4" w:space="0" w:color="auto"/>
            </w:tcBorders>
            <w:noWrap/>
            <w:hideMark/>
          </w:tcPr>
          <w:p w14:paraId="195BAA7F"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6CA88F38"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198B4351"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3494B7C1" w14:textId="77777777" w:rsidTr="006C4923">
        <w:trPr>
          <w:trHeight w:val="900"/>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0311D731"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5E79247A"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68794692"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12.8</w:t>
            </w:r>
          </w:p>
        </w:tc>
        <w:tc>
          <w:tcPr>
            <w:tcW w:w="1776" w:type="pct"/>
            <w:tcBorders>
              <w:top w:val="single" w:sz="4" w:space="0" w:color="auto"/>
              <w:left w:val="single" w:sz="4" w:space="0" w:color="auto"/>
              <w:bottom w:val="single" w:sz="4" w:space="0" w:color="auto"/>
              <w:right w:val="single" w:sz="4" w:space="0" w:color="auto"/>
            </w:tcBorders>
            <w:hideMark/>
          </w:tcPr>
          <w:p w14:paraId="0F952F40"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Разработаны и утверждены КПЭ до уровня руководителей подразделений (цехов и отделов), проводятся промежуточные и итоговая оценки достижения КПЭ.</w:t>
            </w:r>
          </w:p>
        </w:tc>
        <w:tc>
          <w:tcPr>
            <w:tcW w:w="709" w:type="pct"/>
            <w:tcBorders>
              <w:top w:val="single" w:sz="4" w:space="0" w:color="auto"/>
              <w:left w:val="single" w:sz="4" w:space="0" w:color="auto"/>
              <w:bottom w:val="single" w:sz="4" w:space="0" w:color="auto"/>
              <w:right w:val="single" w:sz="4" w:space="0" w:color="auto"/>
            </w:tcBorders>
            <w:noWrap/>
            <w:hideMark/>
          </w:tcPr>
          <w:p w14:paraId="6942666A"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335FEB3E"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01D0713C"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72C7D574" w14:textId="77777777" w:rsidTr="006C4923">
        <w:trPr>
          <w:trHeight w:val="1304"/>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485A405B"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4963BA5A"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11F0D9A0"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12.9</w:t>
            </w:r>
          </w:p>
        </w:tc>
        <w:tc>
          <w:tcPr>
            <w:tcW w:w="1776" w:type="pct"/>
            <w:tcBorders>
              <w:top w:val="single" w:sz="4" w:space="0" w:color="auto"/>
              <w:left w:val="single" w:sz="4" w:space="0" w:color="auto"/>
              <w:bottom w:val="single" w:sz="4" w:space="0" w:color="auto"/>
              <w:right w:val="single" w:sz="4" w:space="0" w:color="auto"/>
            </w:tcBorders>
            <w:hideMark/>
          </w:tcPr>
          <w:p w14:paraId="5FD99B2D"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Организованы информационные центры предприятия, цехов и малых групп (смен, бригад), информация на инфоцентрах разных уровней взаимосвязана (цели, задачи, отклонения, проблемы и др.), реализован механизм эскалации проблем.</w:t>
            </w:r>
          </w:p>
        </w:tc>
        <w:tc>
          <w:tcPr>
            <w:tcW w:w="709" w:type="pct"/>
            <w:tcBorders>
              <w:top w:val="single" w:sz="4" w:space="0" w:color="auto"/>
              <w:left w:val="single" w:sz="4" w:space="0" w:color="auto"/>
              <w:bottom w:val="single" w:sz="4" w:space="0" w:color="auto"/>
              <w:right w:val="single" w:sz="4" w:space="0" w:color="auto"/>
            </w:tcBorders>
            <w:noWrap/>
            <w:hideMark/>
          </w:tcPr>
          <w:p w14:paraId="3A22F533"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6A2575EC"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3A29DB1E"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499D573D" w14:textId="77777777" w:rsidTr="006C4923">
        <w:trPr>
          <w:trHeight w:val="298"/>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7754AEE2"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06C61C1A"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7930B8A1" w14:textId="77777777" w:rsidR="00204835" w:rsidRPr="00EA5C70" w:rsidRDefault="00204835" w:rsidP="00204835">
            <w:pPr>
              <w:tabs>
                <w:tab w:val="left" w:pos="709"/>
              </w:tabs>
              <w:jc w:val="left"/>
              <w:rPr>
                <w:rFonts w:ascii="Times New Roman" w:eastAsia="Times New Roman" w:hAnsi="Times New Roman" w:cs="Times New Roman"/>
                <w:spacing w:val="-20"/>
                <w:sz w:val="20"/>
                <w:szCs w:val="20"/>
                <w:lang w:eastAsia="ru-RU"/>
              </w:rPr>
            </w:pPr>
            <w:r w:rsidRPr="00EA5C70">
              <w:rPr>
                <w:rFonts w:ascii="Times New Roman" w:eastAsia="Times New Roman" w:hAnsi="Times New Roman" w:cs="Times New Roman"/>
                <w:spacing w:val="-20"/>
                <w:sz w:val="20"/>
                <w:szCs w:val="20"/>
                <w:lang w:eastAsia="ru-RU"/>
              </w:rPr>
              <w:t>12.10</w:t>
            </w:r>
          </w:p>
        </w:tc>
        <w:tc>
          <w:tcPr>
            <w:tcW w:w="1776" w:type="pct"/>
            <w:tcBorders>
              <w:top w:val="single" w:sz="4" w:space="0" w:color="auto"/>
              <w:left w:val="single" w:sz="4" w:space="0" w:color="auto"/>
              <w:bottom w:val="single" w:sz="4" w:space="0" w:color="auto"/>
              <w:right w:val="single" w:sz="4" w:space="0" w:color="auto"/>
            </w:tcBorders>
            <w:hideMark/>
          </w:tcPr>
          <w:p w14:paraId="5D27F89D"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Внедрена система премирования работников на основе выполнения КПЭ.</w:t>
            </w:r>
          </w:p>
        </w:tc>
        <w:tc>
          <w:tcPr>
            <w:tcW w:w="709" w:type="pct"/>
            <w:tcBorders>
              <w:top w:val="single" w:sz="4" w:space="0" w:color="auto"/>
              <w:left w:val="single" w:sz="4" w:space="0" w:color="auto"/>
              <w:bottom w:val="single" w:sz="4" w:space="0" w:color="auto"/>
              <w:right w:val="single" w:sz="4" w:space="0" w:color="auto"/>
            </w:tcBorders>
            <w:noWrap/>
            <w:hideMark/>
          </w:tcPr>
          <w:p w14:paraId="61799040"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0F9FD2B3"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0162E2A4"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0920C940" w14:textId="77777777" w:rsidTr="006C4923">
        <w:trPr>
          <w:trHeight w:val="181"/>
        </w:trPr>
        <w:tc>
          <w:tcPr>
            <w:tcW w:w="224" w:type="pct"/>
            <w:vMerge w:val="restart"/>
            <w:tcBorders>
              <w:top w:val="single" w:sz="4" w:space="0" w:color="auto"/>
              <w:left w:val="single" w:sz="4" w:space="0" w:color="auto"/>
              <w:right w:val="single" w:sz="4" w:space="0" w:color="auto"/>
            </w:tcBorders>
            <w:noWrap/>
            <w:hideMark/>
          </w:tcPr>
          <w:p w14:paraId="342898B4" w14:textId="77777777" w:rsidR="00204835" w:rsidRPr="00EA5C70" w:rsidRDefault="00204835" w:rsidP="00204835">
            <w:pPr>
              <w:tabs>
                <w:tab w:val="left" w:pos="709"/>
              </w:tabs>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13</w:t>
            </w:r>
          </w:p>
        </w:tc>
        <w:tc>
          <w:tcPr>
            <w:tcW w:w="1081" w:type="pct"/>
            <w:vMerge w:val="restart"/>
            <w:tcBorders>
              <w:top w:val="single" w:sz="4" w:space="0" w:color="auto"/>
              <w:left w:val="single" w:sz="4" w:space="0" w:color="auto"/>
              <w:right w:val="single" w:sz="4" w:space="0" w:color="auto"/>
            </w:tcBorders>
            <w:hideMark/>
          </w:tcPr>
          <w:p w14:paraId="1476F2A8" w14:textId="77777777" w:rsidR="00204835" w:rsidRPr="00EA5C70" w:rsidRDefault="00204835" w:rsidP="00204835">
            <w:pPr>
              <w:tabs>
                <w:tab w:val="left" w:pos="709"/>
              </w:tabs>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Обучение</w:t>
            </w:r>
          </w:p>
        </w:tc>
        <w:tc>
          <w:tcPr>
            <w:tcW w:w="3259" w:type="pct"/>
            <w:gridSpan w:val="4"/>
            <w:tcBorders>
              <w:top w:val="single" w:sz="4" w:space="0" w:color="auto"/>
              <w:left w:val="single" w:sz="4" w:space="0" w:color="auto"/>
              <w:bottom w:val="single" w:sz="4" w:space="0" w:color="auto"/>
              <w:right w:val="single" w:sz="4" w:space="0" w:color="auto"/>
            </w:tcBorders>
            <w:hideMark/>
          </w:tcPr>
          <w:p w14:paraId="3247D287" w14:textId="77777777" w:rsidR="00204835" w:rsidRPr="00EA5C70" w:rsidRDefault="00204835" w:rsidP="00204835">
            <w:pPr>
              <w:tabs>
                <w:tab w:val="left" w:pos="709"/>
              </w:tabs>
              <w:jc w:val="left"/>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Уровень «1»</w:t>
            </w:r>
          </w:p>
        </w:tc>
        <w:tc>
          <w:tcPr>
            <w:tcW w:w="436" w:type="pct"/>
            <w:vMerge w:val="restart"/>
            <w:tcBorders>
              <w:top w:val="single" w:sz="4" w:space="0" w:color="auto"/>
              <w:left w:val="single" w:sz="4" w:space="0" w:color="auto"/>
              <w:right w:val="single" w:sz="4" w:space="0" w:color="auto"/>
            </w:tcBorders>
            <w:noWrap/>
            <w:hideMark/>
          </w:tcPr>
          <w:p w14:paraId="08644110"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r>
      <w:tr w:rsidR="00204835" w:rsidRPr="00EA5C70" w14:paraId="2EF4F3E4" w14:textId="77777777" w:rsidTr="006C4923">
        <w:trPr>
          <w:trHeight w:val="900"/>
        </w:trPr>
        <w:tc>
          <w:tcPr>
            <w:tcW w:w="224" w:type="pct"/>
            <w:vMerge/>
            <w:tcBorders>
              <w:left w:val="single" w:sz="4" w:space="0" w:color="auto"/>
              <w:right w:val="single" w:sz="4" w:space="0" w:color="auto"/>
            </w:tcBorders>
            <w:vAlign w:val="center"/>
            <w:hideMark/>
          </w:tcPr>
          <w:p w14:paraId="49D545D6"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left w:val="single" w:sz="4" w:space="0" w:color="auto"/>
              <w:right w:val="single" w:sz="4" w:space="0" w:color="auto"/>
            </w:tcBorders>
            <w:vAlign w:val="center"/>
            <w:hideMark/>
          </w:tcPr>
          <w:p w14:paraId="15E4F551"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0BA3DE59"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13.1</w:t>
            </w:r>
          </w:p>
        </w:tc>
        <w:tc>
          <w:tcPr>
            <w:tcW w:w="1776" w:type="pct"/>
            <w:tcBorders>
              <w:top w:val="single" w:sz="4" w:space="0" w:color="auto"/>
              <w:left w:val="single" w:sz="4" w:space="0" w:color="auto"/>
              <w:bottom w:val="single" w:sz="4" w:space="0" w:color="auto"/>
              <w:right w:val="single" w:sz="4" w:space="0" w:color="auto"/>
            </w:tcBorders>
            <w:hideMark/>
          </w:tcPr>
          <w:p w14:paraId="2895BF78"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На предприятии есть внутренний тренер (инструктор) для проведения обучения инструментам повышения производительности труда/бережливого производства.</w:t>
            </w:r>
          </w:p>
        </w:tc>
        <w:tc>
          <w:tcPr>
            <w:tcW w:w="709" w:type="pct"/>
            <w:tcBorders>
              <w:top w:val="single" w:sz="4" w:space="0" w:color="auto"/>
              <w:left w:val="single" w:sz="4" w:space="0" w:color="auto"/>
              <w:bottom w:val="single" w:sz="4" w:space="0" w:color="auto"/>
              <w:right w:val="single" w:sz="4" w:space="0" w:color="auto"/>
            </w:tcBorders>
            <w:noWrap/>
            <w:hideMark/>
          </w:tcPr>
          <w:p w14:paraId="13DF2ED8"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7414DC8C"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left w:val="single" w:sz="4" w:space="0" w:color="auto"/>
              <w:right w:val="single" w:sz="4" w:space="0" w:color="auto"/>
            </w:tcBorders>
            <w:vAlign w:val="center"/>
            <w:hideMark/>
          </w:tcPr>
          <w:p w14:paraId="5F5DDD05"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2A6E1431" w14:textId="77777777" w:rsidTr="006C4923">
        <w:trPr>
          <w:trHeight w:val="900"/>
        </w:trPr>
        <w:tc>
          <w:tcPr>
            <w:tcW w:w="224" w:type="pct"/>
            <w:vMerge/>
            <w:tcBorders>
              <w:left w:val="single" w:sz="4" w:space="0" w:color="auto"/>
              <w:right w:val="single" w:sz="4" w:space="0" w:color="auto"/>
            </w:tcBorders>
            <w:vAlign w:val="center"/>
            <w:hideMark/>
          </w:tcPr>
          <w:p w14:paraId="063D3AF6"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left w:val="single" w:sz="4" w:space="0" w:color="auto"/>
              <w:right w:val="single" w:sz="4" w:space="0" w:color="auto"/>
            </w:tcBorders>
            <w:vAlign w:val="center"/>
            <w:hideMark/>
          </w:tcPr>
          <w:p w14:paraId="760BADA1"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3910F785"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13.2</w:t>
            </w:r>
          </w:p>
        </w:tc>
        <w:tc>
          <w:tcPr>
            <w:tcW w:w="1776" w:type="pct"/>
            <w:tcBorders>
              <w:top w:val="single" w:sz="4" w:space="0" w:color="auto"/>
              <w:left w:val="single" w:sz="4" w:space="0" w:color="auto"/>
              <w:bottom w:val="single" w:sz="4" w:space="0" w:color="auto"/>
              <w:right w:val="single" w:sz="4" w:space="0" w:color="auto"/>
            </w:tcBorders>
            <w:hideMark/>
          </w:tcPr>
          <w:p w14:paraId="5AF470DF"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График обучения привязан к графику реализации проектов. Все проектные команды проходят обучение в рамках проектов.</w:t>
            </w:r>
          </w:p>
        </w:tc>
        <w:tc>
          <w:tcPr>
            <w:tcW w:w="709" w:type="pct"/>
            <w:tcBorders>
              <w:top w:val="single" w:sz="4" w:space="0" w:color="auto"/>
              <w:left w:val="single" w:sz="4" w:space="0" w:color="auto"/>
              <w:bottom w:val="single" w:sz="4" w:space="0" w:color="auto"/>
              <w:right w:val="single" w:sz="4" w:space="0" w:color="auto"/>
            </w:tcBorders>
            <w:noWrap/>
            <w:hideMark/>
          </w:tcPr>
          <w:p w14:paraId="6E9B06C2"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4C5F21F5"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left w:val="single" w:sz="4" w:space="0" w:color="auto"/>
              <w:right w:val="single" w:sz="4" w:space="0" w:color="auto"/>
            </w:tcBorders>
            <w:vAlign w:val="center"/>
            <w:hideMark/>
          </w:tcPr>
          <w:p w14:paraId="78A699FA"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7BB2DB3B" w14:textId="77777777" w:rsidTr="006C4923">
        <w:trPr>
          <w:trHeight w:val="85"/>
        </w:trPr>
        <w:tc>
          <w:tcPr>
            <w:tcW w:w="224" w:type="pct"/>
            <w:vMerge/>
            <w:tcBorders>
              <w:left w:val="single" w:sz="4" w:space="0" w:color="auto"/>
              <w:right w:val="single" w:sz="4" w:space="0" w:color="auto"/>
            </w:tcBorders>
            <w:vAlign w:val="center"/>
            <w:hideMark/>
          </w:tcPr>
          <w:p w14:paraId="5C0965C1"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left w:val="single" w:sz="4" w:space="0" w:color="auto"/>
              <w:right w:val="single" w:sz="4" w:space="0" w:color="auto"/>
            </w:tcBorders>
            <w:vAlign w:val="center"/>
            <w:hideMark/>
          </w:tcPr>
          <w:p w14:paraId="6F9181AA"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3259" w:type="pct"/>
            <w:gridSpan w:val="4"/>
            <w:tcBorders>
              <w:top w:val="single" w:sz="4" w:space="0" w:color="auto"/>
              <w:left w:val="single" w:sz="4" w:space="0" w:color="auto"/>
              <w:bottom w:val="single" w:sz="4" w:space="0" w:color="auto"/>
              <w:right w:val="single" w:sz="4" w:space="0" w:color="auto"/>
            </w:tcBorders>
            <w:hideMark/>
          </w:tcPr>
          <w:p w14:paraId="3C284DD2" w14:textId="77777777" w:rsidR="00204835" w:rsidRPr="00EA5C70" w:rsidRDefault="00204835" w:rsidP="00204835">
            <w:pPr>
              <w:tabs>
                <w:tab w:val="left" w:pos="709"/>
              </w:tabs>
              <w:jc w:val="left"/>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 xml:space="preserve">Уровень «2» </w:t>
            </w:r>
          </w:p>
        </w:tc>
        <w:tc>
          <w:tcPr>
            <w:tcW w:w="436" w:type="pct"/>
            <w:vMerge/>
            <w:tcBorders>
              <w:left w:val="single" w:sz="4" w:space="0" w:color="auto"/>
              <w:right w:val="single" w:sz="4" w:space="0" w:color="auto"/>
            </w:tcBorders>
            <w:vAlign w:val="center"/>
            <w:hideMark/>
          </w:tcPr>
          <w:p w14:paraId="713E3CE4"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4042999E" w14:textId="77777777" w:rsidTr="006C4923">
        <w:trPr>
          <w:trHeight w:val="485"/>
        </w:trPr>
        <w:tc>
          <w:tcPr>
            <w:tcW w:w="224" w:type="pct"/>
            <w:vMerge/>
            <w:tcBorders>
              <w:left w:val="single" w:sz="4" w:space="0" w:color="auto"/>
              <w:right w:val="single" w:sz="4" w:space="0" w:color="auto"/>
            </w:tcBorders>
            <w:vAlign w:val="center"/>
            <w:hideMark/>
          </w:tcPr>
          <w:p w14:paraId="17914F90"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left w:val="single" w:sz="4" w:space="0" w:color="auto"/>
              <w:right w:val="single" w:sz="4" w:space="0" w:color="auto"/>
            </w:tcBorders>
            <w:vAlign w:val="center"/>
            <w:hideMark/>
          </w:tcPr>
          <w:p w14:paraId="3CA5F4CB"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45ACF367"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13.3</w:t>
            </w:r>
          </w:p>
        </w:tc>
        <w:tc>
          <w:tcPr>
            <w:tcW w:w="1776" w:type="pct"/>
            <w:tcBorders>
              <w:top w:val="single" w:sz="4" w:space="0" w:color="auto"/>
              <w:left w:val="single" w:sz="4" w:space="0" w:color="auto"/>
              <w:bottom w:val="single" w:sz="4" w:space="0" w:color="auto"/>
              <w:right w:val="single" w:sz="4" w:space="0" w:color="auto"/>
            </w:tcBorders>
            <w:hideMark/>
          </w:tcPr>
          <w:p w14:paraId="1702803A"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Организован процесс сбора и анализа обратной связи после обучения.</w:t>
            </w:r>
          </w:p>
        </w:tc>
        <w:tc>
          <w:tcPr>
            <w:tcW w:w="709" w:type="pct"/>
            <w:tcBorders>
              <w:top w:val="single" w:sz="4" w:space="0" w:color="auto"/>
              <w:left w:val="single" w:sz="4" w:space="0" w:color="auto"/>
              <w:bottom w:val="single" w:sz="4" w:space="0" w:color="auto"/>
              <w:right w:val="single" w:sz="4" w:space="0" w:color="auto"/>
            </w:tcBorders>
            <w:noWrap/>
            <w:hideMark/>
          </w:tcPr>
          <w:p w14:paraId="55FDE153"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07BA0619"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left w:val="single" w:sz="4" w:space="0" w:color="auto"/>
              <w:right w:val="single" w:sz="4" w:space="0" w:color="auto"/>
            </w:tcBorders>
            <w:vAlign w:val="center"/>
            <w:hideMark/>
          </w:tcPr>
          <w:p w14:paraId="06889180"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02476726" w14:textId="77777777" w:rsidTr="006C4923">
        <w:trPr>
          <w:trHeight w:val="900"/>
        </w:trPr>
        <w:tc>
          <w:tcPr>
            <w:tcW w:w="224" w:type="pct"/>
            <w:vMerge/>
            <w:tcBorders>
              <w:left w:val="single" w:sz="4" w:space="0" w:color="auto"/>
              <w:right w:val="single" w:sz="4" w:space="0" w:color="auto"/>
            </w:tcBorders>
            <w:vAlign w:val="center"/>
            <w:hideMark/>
          </w:tcPr>
          <w:p w14:paraId="560C0C20"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left w:val="single" w:sz="4" w:space="0" w:color="auto"/>
              <w:right w:val="single" w:sz="4" w:space="0" w:color="auto"/>
            </w:tcBorders>
            <w:vAlign w:val="center"/>
            <w:hideMark/>
          </w:tcPr>
          <w:p w14:paraId="273A1DA4"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7B8FD346"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13.4</w:t>
            </w:r>
          </w:p>
        </w:tc>
        <w:tc>
          <w:tcPr>
            <w:tcW w:w="1776" w:type="pct"/>
            <w:tcBorders>
              <w:top w:val="single" w:sz="4" w:space="0" w:color="auto"/>
              <w:left w:val="single" w:sz="4" w:space="0" w:color="auto"/>
              <w:bottom w:val="single" w:sz="4" w:space="0" w:color="auto"/>
              <w:right w:val="single" w:sz="4" w:space="0" w:color="auto"/>
            </w:tcBorders>
            <w:hideMark/>
          </w:tcPr>
          <w:p w14:paraId="57A91532"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Программы обучения адаптированы к специфике предприятия, дополнены примерами реализованных на предприятии проектов и улучшений.</w:t>
            </w:r>
          </w:p>
        </w:tc>
        <w:tc>
          <w:tcPr>
            <w:tcW w:w="709" w:type="pct"/>
            <w:tcBorders>
              <w:top w:val="single" w:sz="4" w:space="0" w:color="auto"/>
              <w:left w:val="single" w:sz="4" w:space="0" w:color="auto"/>
              <w:bottom w:val="single" w:sz="4" w:space="0" w:color="auto"/>
              <w:right w:val="single" w:sz="4" w:space="0" w:color="auto"/>
            </w:tcBorders>
            <w:noWrap/>
            <w:hideMark/>
          </w:tcPr>
          <w:p w14:paraId="0C9F073E"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4BE59476"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left w:val="single" w:sz="4" w:space="0" w:color="auto"/>
              <w:right w:val="single" w:sz="4" w:space="0" w:color="auto"/>
            </w:tcBorders>
            <w:vAlign w:val="center"/>
            <w:hideMark/>
          </w:tcPr>
          <w:p w14:paraId="417D62E3"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7611F2D8" w14:textId="77777777" w:rsidTr="006C4923">
        <w:trPr>
          <w:trHeight w:val="85"/>
        </w:trPr>
        <w:tc>
          <w:tcPr>
            <w:tcW w:w="224" w:type="pct"/>
            <w:vMerge/>
            <w:tcBorders>
              <w:left w:val="single" w:sz="4" w:space="0" w:color="auto"/>
              <w:right w:val="single" w:sz="4" w:space="0" w:color="auto"/>
            </w:tcBorders>
            <w:vAlign w:val="center"/>
            <w:hideMark/>
          </w:tcPr>
          <w:p w14:paraId="084CD7A1"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left w:val="single" w:sz="4" w:space="0" w:color="auto"/>
              <w:right w:val="single" w:sz="4" w:space="0" w:color="auto"/>
            </w:tcBorders>
            <w:vAlign w:val="center"/>
            <w:hideMark/>
          </w:tcPr>
          <w:p w14:paraId="06F8DF29"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3259" w:type="pct"/>
            <w:gridSpan w:val="4"/>
            <w:tcBorders>
              <w:top w:val="single" w:sz="4" w:space="0" w:color="auto"/>
              <w:left w:val="single" w:sz="4" w:space="0" w:color="auto"/>
              <w:bottom w:val="single" w:sz="4" w:space="0" w:color="auto"/>
              <w:right w:val="single" w:sz="4" w:space="0" w:color="auto"/>
            </w:tcBorders>
            <w:hideMark/>
          </w:tcPr>
          <w:p w14:paraId="1495DDB0" w14:textId="77777777" w:rsidR="00204835" w:rsidRPr="00EA5C70" w:rsidRDefault="00204835" w:rsidP="00204835">
            <w:pPr>
              <w:tabs>
                <w:tab w:val="left" w:pos="709"/>
              </w:tabs>
              <w:jc w:val="left"/>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Уровень «3»</w:t>
            </w:r>
          </w:p>
        </w:tc>
        <w:tc>
          <w:tcPr>
            <w:tcW w:w="436" w:type="pct"/>
            <w:vMerge/>
            <w:tcBorders>
              <w:left w:val="single" w:sz="4" w:space="0" w:color="auto"/>
              <w:right w:val="single" w:sz="4" w:space="0" w:color="auto"/>
            </w:tcBorders>
            <w:vAlign w:val="center"/>
            <w:hideMark/>
          </w:tcPr>
          <w:p w14:paraId="54665D31"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6A46CAC5" w14:textId="77777777" w:rsidTr="006C4923">
        <w:trPr>
          <w:trHeight w:val="915"/>
        </w:trPr>
        <w:tc>
          <w:tcPr>
            <w:tcW w:w="224" w:type="pct"/>
            <w:vMerge/>
            <w:tcBorders>
              <w:left w:val="single" w:sz="4" w:space="0" w:color="auto"/>
              <w:right w:val="single" w:sz="4" w:space="0" w:color="auto"/>
            </w:tcBorders>
            <w:vAlign w:val="center"/>
            <w:hideMark/>
          </w:tcPr>
          <w:p w14:paraId="299E44B4"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left w:val="single" w:sz="4" w:space="0" w:color="auto"/>
              <w:right w:val="single" w:sz="4" w:space="0" w:color="auto"/>
            </w:tcBorders>
            <w:vAlign w:val="center"/>
            <w:hideMark/>
          </w:tcPr>
          <w:p w14:paraId="37BE6729"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1E886B76"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13.5</w:t>
            </w:r>
          </w:p>
        </w:tc>
        <w:tc>
          <w:tcPr>
            <w:tcW w:w="1776" w:type="pct"/>
            <w:tcBorders>
              <w:top w:val="single" w:sz="4" w:space="0" w:color="auto"/>
              <w:left w:val="single" w:sz="4" w:space="0" w:color="auto"/>
              <w:bottom w:val="single" w:sz="4" w:space="0" w:color="auto"/>
              <w:right w:val="single" w:sz="4" w:space="0" w:color="auto"/>
            </w:tcBorders>
            <w:hideMark/>
          </w:tcPr>
          <w:p w14:paraId="728F3FFE"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На предприятии создана инфраструктура для площадочного обучения (программа, тренеры, учебные помещения, раздаточные материалы).</w:t>
            </w:r>
          </w:p>
        </w:tc>
        <w:tc>
          <w:tcPr>
            <w:tcW w:w="709" w:type="pct"/>
            <w:tcBorders>
              <w:top w:val="single" w:sz="4" w:space="0" w:color="auto"/>
              <w:left w:val="single" w:sz="4" w:space="0" w:color="auto"/>
              <w:bottom w:val="single" w:sz="4" w:space="0" w:color="auto"/>
              <w:right w:val="single" w:sz="4" w:space="0" w:color="auto"/>
            </w:tcBorders>
            <w:noWrap/>
            <w:hideMark/>
          </w:tcPr>
          <w:p w14:paraId="7C96E0F7"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434160F0"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left w:val="single" w:sz="4" w:space="0" w:color="auto"/>
              <w:right w:val="single" w:sz="4" w:space="0" w:color="auto"/>
            </w:tcBorders>
            <w:vAlign w:val="center"/>
            <w:hideMark/>
          </w:tcPr>
          <w:p w14:paraId="3E309EBF"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3DA7A980" w14:textId="77777777" w:rsidTr="006C4923">
        <w:trPr>
          <w:trHeight w:val="915"/>
        </w:trPr>
        <w:tc>
          <w:tcPr>
            <w:tcW w:w="224" w:type="pct"/>
            <w:vMerge/>
            <w:tcBorders>
              <w:left w:val="single" w:sz="4" w:space="0" w:color="auto"/>
              <w:bottom w:val="single" w:sz="4" w:space="0" w:color="auto"/>
              <w:right w:val="single" w:sz="4" w:space="0" w:color="auto"/>
            </w:tcBorders>
            <w:vAlign w:val="center"/>
          </w:tcPr>
          <w:p w14:paraId="38DDC90D"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left w:val="single" w:sz="4" w:space="0" w:color="auto"/>
              <w:bottom w:val="single" w:sz="4" w:space="0" w:color="auto"/>
              <w:right w:val="single" w:sz="4" w:space="0" w:color="auto"/>
            </w:tcBorders>
            <w:vAlign w:val="center"/>
          </w:tcPr>
          <w:p w14:paraId="2F76B743"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tcPr>
          <w:p w14:paraId="78616060"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13.6</w:t>
            </w:r>
          </w:p>
        </w:tc>
        <w:tc>
          <w:tcPr>
            <w:tcW w:w="1776" w:type="pct"/>
            <w:tcBorders>
              <w:top w:val="single" w:sz="4" w:space="0" w:color="auto"/>
              <w:left w:val="single" w:sz="4" w:space="0" w:color="auto"/>
              <w:bottom w:val="single" w:sz="4" w:space="0" w:color="auto"/>
              <w:right w:val="single" w:sz="4" w:space="0" w:color="auto"/>
            </w:tcBorders>
          </w:tcPr>
          <w:p w14:paraId="4ABB3750"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На предприятии развернута система дистанционного обучения персонала (организованы регистрация персонала, участвующего в программе повышения производительности труда, прохождение электронных курсов по инструментам повышения производительности труда, мониторинг результатов)</w:t>
            </w:r>
          </w:p>
        </w:tc>
        <w:tc>
          <w:tcPr>
            <w:tcW w:w="709" w:type="pct"/>
            <w:tcBorders>
              <w:top w:val="single" w:sz="4" w:space="0" w:color="auto"/>
              <w:left w:val="single" w:sz="4" w:space="0" w:color="auto"/>
              <w:bottom w:val="single" w:sz="4" w:space="0" w:color="auto"/>
              <w:right w:val="single" w:sz="4" w:space="0" w:color="auto"/>
            </w:tcBorders>
            <w:noWrap/>
          </w:tcPr>
          <w:p w14:paraId="0B45DC65"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p>
        </w:tc>
        <w:tc>
          <w:tcPr>
            <w:tcW w:w="502" w:type="pct"/>
            <w:tcBorders>
              <w:top w:val="single" w:sz="4" w:space="0" w:color="auto"/>
              <w:left w:val="single" w:sz="4" w:space="0" w:color="auto"/>
              <w:bottom w:val="single" w:sz="4" w:space="0" w:color="auto"/>
              <w:right w:val="single" w:sz="4" w:space="0" w:color="auto"/>
            </w:tcBorders>
            <w:noWrap/>
          </w:tcPr>
          <w:p w14:paraId="1224CA7D"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p>
        </w:tc>
        <w:tc>
          <w:tcPr>
            <w:tcW w:w="436" w:type="pct"/>
            <w:vMerge/>
            <w:tcBorders>
              <w:left w:val="single" w:sz="4" w:space="0" w:color="auto"/>
              <w:bottom w:val="single" w:sz="4" w:space="0" w:color="auto"/>
              <w:right w:val="single" w:sz="4" w:space="0" w:color="auto"/>
            </w:tcBorders>
            <w:vAlign w:val="center"/>
          </w:tcPr>
          <w:p w14:paraId="2878CEF1"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332E3A58" w14:textId="77777777" w:rsidTr="006C4923">
        <w:trPr>
          <w:trHeight w:val="155"/>
        </w:trPr>
        <w:tc>
          <w:tcPr>
            <w:tcW w:w="224" w:type="pct"/>
            <w:vMerge w:val="restart"/>
            <w:tcBorders>
              <w:top w:val="single" w:sz="4" w:space="0" w:color="auto"/>
              <w:left w:val="single" w:sz="4" w:space="0" w:color="auto"/>
              <w:bottom w:val="single" w:sz="4" w:space="0" w:color="auto"/>
              <w:right w:val="single" w:sz="4" w:space="0" w:color="auto"/>
            </w:tcBorders>
            <w:noWrap/>
            <w:hideMark/>
          </w:tcPr>
          <w:p w14:paraId="641E64F2" w14:textId="77777777" w:rsidR="00204835" w:rsidRPr="00EA5C70" w:rsidRDefault="00204835" w:rsidP="00204835">
            <w:pPr>
              <w:tabs>
                <w:tab w:val="left" w:pos="709"/>
              </w:tabs>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14</w:t>
            </w:r>
          </w:p>
        </w:tc>
        <w:tc>
          <w:tcPr>
            <w:tcW w:w="1081" w:type="pct"/>
            <w:vMerge w:val="restart"/>
            <w:tcBorders>
              <w:top w:val="single" w:sz="4" w:space="0" w:color="auto"/>
              <w:left w:val="single" w:sz="4" w:space="0" w:color="auto"/>
              <w:bottom w:val="single" w:sz="4" w:space="0" w:color="auto"/>
              <w:right w:val="single" w:sz="4" w:space="0" w:color="auto"/>
            </w:tcBorders>
            <w:hideMark/>
          </w:tcPr>
          <w:p w14:paraId="7D1382C2" w14:textId="77777777" w:rsidR="00204835" w:rsidRPr="00EA5C70" w:rsidRDefault="00204835" w:rsidP="00204835">
            <w:pPr>
              <w:tabs>
                <w:tab w:val="left" w:pos="709"/>
              </w:tabs>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Управление изменениями</w:t>
            </w:r>
          </w:p>
        </w:tc>
        <w:tc>
          <w:tcPr>
            <w:tcW w:w="3259" w:type="pct"/>
            <w:gridSpan w:val="4"/>
            <w:tcBorders>
              <w:top w:val="single" w:sz="4" w:space="0" w:color="auto"/>
              <w:left w:val="single" w:sz="4" w:space="0" w:color="auto"/>
              <w:bottom w:val="single" w:sz="4" w:space="0" w:color="auto"/>
              <w:right w:val="single" w:sz="4" w:space="0" w:color="auto"/>
            </w:tcBorders>
            <w:hideMark/>
          </w:tcPr>
          <w:p w14:paraId="708C4D6D" w14:textId="77777777" w:rsidR="00204835" w:rsidRPr="00EA5C70" w:rsidRDefault="00204835" w:rsidP="00204835">
            <w:pPr>
              <w:tabs>
                <w:tab w:val="left" w:pos="709"/>
              </w:tabs>
              <w:jc w:val="left"/>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Уровень «1»</w:t>
            </w:r>
          </w:p>
        </w:tc>
        <w:tc>
          <w:tcPr>
            <w:tcW w:w="436" w:type="pct"/>
            <w:vMerge w:val="restart"/>
            <w:tcBorders>
              <w:top w:val="single" w:sz="4" w:space="0" w:color="auto"/>
              <w:left w:val="single" w:sz="4" w:space="0" w:color="auto"/>
              <w:bottom w:val="single" w:sz="4" w:space="0" w:color="auto"/>
              <w:right w:val="single" w:sz="4" w:space="0" w:color="auto"/>
            </w:tcBorders>
            <w:noWrap/>
            <w:hideMark/>
          </w:tcPr>
          <w:p w14:paraId="51833FAA"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r>
      <w:tr w:rsidR="00204835" w:rsidRPr="00EA5C70" w14:paraId="60821489" w14:textId="77777777" w:rsidTr="006C4923">
        <w:trPr>
          <w:trHeight w:val="900"/>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0F8116CA"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66540E89"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41BE7EBA"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14.1</w:t>
            </w:r>
          </w:p>
        </w:tc>
        <w:tc>
          <w:tcPr>
            <w:tcW w:w="1776" w:type="pct"/>
            <w:tcBorders>
              <w:top w:val="single" w:sz="4" w:space="0" w:color="auto"/>
              <w:left w:val="single" w:sz="4" w:space="0" w:color="auto"/>
              <w:bottom w:val="single" w:sz="4" w:space="0" w:color="auto"/>
              <w:right w:val="single" w:sz="4" w:space="0" w:color="auto"/>
            </w:tcBorders>
            <w:hideMark/>
          </w:tcPr>
          <w:p w14:paraId="4410810F"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В потоке (процессе), в зонах с высокой проходимостью размещена информация о программе повышения производительности на предприятии, реализации проектов, результатах и достижениях.</w:t>
            </w:r>
          </w:p>
        </w:tc>
        <w:tc>
          <w:tcPr>
            <w:tcW w:w="709" w:type="pct"/>
            <w:tcBorders>
              <w:top w:val="single" w:sz="4" w:space="0" w:color="auto"/>
              <w:left w:val="single" w:sz="4" w:space="0" w:color="auto"/>
              <w:bottom w:val="single" w:sz="4" w:space="0" w:color="auto"/>
              <w:right w:val="single" w:sz="4" w:space="0" w:color="auto"/>
            </w:tcBorders>
            <w:noWrap/>
            <w:hideMark/>
          </w:tcPr>
          <w:p w14:paraId="4833EDF9"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0B3D34EA"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4623A51D"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51412B24" w14:textId="77777777" w:rsidTr="006C4923">
        <w:trPr>
          <w:trHeight w:val="1200"/>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795AC526"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2A4A4CE6"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7F74E466"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14.2</w:t>
            </w:r>
          </w:p>
        </w:tc>
        <w:tc>
          <w:tcPr>
            <w:tcW w:w="1776" w:type="pct"/>
            <w:tcBorders>
              <w:top w:val="single" w:sz="4" w:space="0" w:color="auto"/>
              <w:left w:val="single" w:sz="4" w:space="0" w:color="auto"/>
              <w:bottom w:val="single" w:sz="4" w:space="0" w:color="auto"/>
              <w:right w:val="single" w:sz="4" w:space="0" w:color="auto"/>
            </w:tcBorders>
            <w:hideMark/>
          </w:tcPr>
          <w:p w14:paraId="426B1CE2"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На предприятии проводятся регулярные встречи Генерального директора и высшего руководства с работниками предприятия.</w:t>
            </w:r>
          </w:p>
        </w:tc>
        <w:tc>
          <w:tcPr>
            <w:tcW w:w="709" w:type="pct"/>
            <w:tcBorders>
              <w:top w:val="single" w:sz="4" w:space="0" w:color="auto"/>
              <w:left w:val="single" w:sz="4" w:space="0" w:color="auto"/>
              <w:bottom w:val="single" w:sz="4" w:space="0" w:color="auto"/>
              <w:right w:val="single" w:sz="4" w:space="0" w:color="auto"/>
            </w:tcBorders>
            <w:noWrap/>
            <w:hideMark/>
          </w:tcPr>
          <w:p w14:paraId="223FDF72"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076BEDFC"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5295A0A8"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188F9B20" w14:textId="77777777" w:rsidTr="006C4923">
        <w:trPr>
          <w:trHeight w:val="85"/>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4C20E350"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24BD48BC"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3259" w:type="pct"/>
            <w:gridSpan w:val="4"/>
            <w:tcBorders>
              <w:top w:val="single" w:sz="4" w:space="0" w:color="auto"/>
              <w:left w:val="single" w:sz="4" w:space="0" w:color="auto"/>
              <w:bottom w:val="single" w:sz="4" w:space="0" w:color="auto"/>
              <w:right w:val="single" w:sz="4" w:space="0" w:color="auto"/>
            </w:tcBorders>
            <w:hideMark/>
          </w:tcPr>
          <w:p w14:paraId="0C9C1184" w14:textId="77777777" w:rsidR="00204835" w:rsidRPr="00EA5C70" w:rsidRDefault="00204835" w:rsidP="00204835">
            <w:pPr>
              <w:tabs>
                <w:tab w:val="left" w:pos="709"/>
              </w:tabs>
              <w:jc w:val="left"/>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 xml:space="preserve">Уровень «2»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5A58B7CA"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253959F1" w14:textId="77777777" w:rsidTr="006C4923">
        <w:trPr>
          <w:trHeight w:val="900"/>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583ECCD3"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7C44AF50"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72068925"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14.3</w:t>
            </w:r>
          </w:p>
        </w:tc>
        <w:tc>
          <w:tcPr>
            <w:tcW w:w="1776" w:type="pct"/>
            <w:tcBorders>
              <w:top w:val="single" w:sz="4" w:space="0" w:color="auto"/>
              <w:left w:val="single" w:sz="4" w:space="0" w:color="auto"/>
              <w:bottom w:val="single" w:sz="4" w:space="0" w:color="auto"/>
              <w:right w:val="single" w:sz="4" w:space="0" w:color="auto"/>
            </w:tcBorders>
            <w:hideMark/>
          </w:tcPr>
          <w:p w14:paraId="7FC83EA8"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Производственные участки, выбранные в качестве эталонных по внедрению инструментов повышения производительности труда, обозначены и визуализированы.</w:t>
            </w:r>
          </w:p>
        </w:tc>
        <w:tc>
          <w:tcPr>
            <w:tcW w:w="709" w:type="pct"/>
            <w:tcBorders>
              <w:top w:val="single" w:sz="4" w:space="0" w:color="auto"/>
              <w:left w:val="single" w:sz="4" w:space="0" w:color="auto"/>
              <w:bottom w:val="single" w:sz="4" w:space="0" w:color="auto"/>
              <w:right w:val="single" w:sz="4" w:space="0" w:color="auto"/>
            </w:tcBorders>
            <w:noWrap/>
            <w:hideMark/>
          </w:tcPr>
          <w:p w14:paraId="4018BABA"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0FC0499D"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5ED4CFEB"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02A16BA1" w14:textId="77777777" w:rsidTr="006C4923">
        <w:trPr>
          <w:trHeight w:val="1200"/>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243C37C9"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3534ED91"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4A8A9B75"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14.4</w:t>
            </w:r>
          </w:p>
        </w:tc>
        <w:tc>
          <w:tcPr>
            <w:tcW w:w="1776" w:type="pct"/>
            <w:tcBorders>
              <w:top w:val="single" w:sz="4" w:space="0" w:color="auto"/>
              <w:left w:val="single" w:sz="4" w:space="0" w:color="auto"/>
              <w:bottom w:val="single" w:sz="4" w:space="0" w:color="auto"/>
              <w:right w:val="single" w:sz="4" w:space="0" w:color="auto"/>
            </w:tcBorders>
            <w:hideMark/>
          </w:tcPr>
          <w:p w14:paraId="427AB1CB"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Генеральным директором и/или высшим руководством предприятия проводятся регулярные обходы производства, во время которых оценивается развитие производственной системы, выявляются и решаются проблемы.</w:t>
            </w:r>
          </w:p>
        </w:tc>
        <w:tc>
          <w:tcPr>
            <w:tcW w:w="709" w:type="pct"/>
            <w:tcBorders>
              <w:top w:val="single" w:sz="4" w:space="0" w:color="auto"/>
              <w:left w:val="single" w:sz="4" w:space="0" w:color="auto"/>
              <w:bottom w:val="single" w:sz="4" w:space="0" w:color="auto"/>
              <w:right w:val="single" w:sz="4" w:space="0" w:color="auto"/>
            </w:tcBorders>
            <w:noWrap/>
            <w:hideMark/>
          </w:tcPr>
          <w:p w14:paraId="78038DDD"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3B663E50"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5C71539C"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2767CE7D" w14:textId="77777777" w:rsidTr="006C4923">
        <w:trPr>
          <w:trHeight w:val="1200"/>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05AABECE"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0266AAFA"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37B9DD87"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14.5</w:t>
            </w:r>
          </w:p>
        </w:tc>
        <w:tc>
          <w:tcPr>
            <w:tcW w:w="1776" w:type="pct"/>
            <w:tcBorders>
              <w:top w:val="single" w:sz="4" w:space="0" w:color="auto"/>
              <w:left w:val="single" w:sz="4" w:space="0" w:color="auto"/>
              <w:bottom w:val="single" w:sz="4" w:space="0" w:color="auto"/>
              <w:right w:val="single" w:sz="4" w:space="0" w:color="auto"/>
            </w:tcBorders>
            <w:hideMark/>
          </w:tcPr>
          <w:p w14:paraId="70744EC6"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В корпоративных СМИ размещается информация о ходе и результатах программы повышения производительности труда на предприятии. Проводятся награждения лучших участников рабочих групп проектов и вовлечённых в улучшения сотрудников.</w:t>
            </w:r>
          </w:p>
        </w:tc>
        <w:tc>
          <w:tcPr>
            <w:tcW w:w="709" w:type="pct"/>
            <w:tcBorders>
              <w:top w:val="single" w:sz="4" w:space="0" w:color="auto"/>
              <w:left w:val="single" w:sz="4" w:space="0" w:color="auto"/>
              <w:bottom w:val="single" w:sz="4" w:space="0" w:color="auto"/>
              <w:right w:val="single" w:sz="4" w:space="0" w:color="auto"/>
            </w:tcBorders>
            <w:noWrap/>
            <w:hideMark/>
          </w:tcPr>
          <w:p w14:paraId="38FEFDDD"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noWrap/>
            <w:hideMark/>
          </w:tcPr>
          <w:p w14:paraId="295DCB8C" w14:textId="77777777" w:rsidR="00204835" w:rsidRPr="00EA5C70" w:rsidRDefault="00204835" w:rsidP="00204835">
            <w:pPr>
              <w:rPr>
                <w:rFonts w:ascii="Times New Roman" w:eastAsia="Times New Roman" w:hAnsi="Times New Roman" w:cs="Times New Roman"/>
                <w:sz w:val="20"/>
                <w:szCs w:val="20"/>
                <w:lang w:eastAsia="ru-RU"/>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0E567F8C"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7579FB2D" w14:textId="77777777" w:rsidTr="006C4923">
        <w:trPr>
          <w:trHeight w:val="85"/>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546966D4"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6A9AAF8D"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3259" w:type="pct"/>
            <w:gridSpan w:val="4"/>
            <w:tcBorders>
              <w:top w:val="single" w:sz="4" w:space="0" w:color="auto"/>
              <w:left w:val="single" w:sz="4" w:space="0" w:color="auto"/>
              <w:bottom w:val="single" w:sz="4" w:space="0" w:color="auto"/>
              <w:right w:val="single" w:sz="4" w:space="0" w:color="auto"/>
            </w:tcBorders>
            <w:hideMark/>
          </w:tcPr>
          <w:p w14:paraId="4B4D9A93" w14:textId="77777777" w:rsidR="00204835" w:rsidRPr="00EA5C70" w:rsidRDefault="00204835" w:rsidP="00204835">
            <w:pPr>
              <w:tabs>
                <w:tab w:val="left" w:pos="709"/>
              </w:tabs>
              <w:jc w:val="left"/>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Уровень «3»</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7B2FD7E2"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41A13E51" w14:textId="77777777" w:rsidTr="006C4923">
        <w:trPr>
          <w:trHeight w:val="1200"/>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63A5D3C6"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6BBA3875"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6214BF10"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14.6</w:t>
            </w:r>
          </w:p>
        </w:tc>
        <w:tc>
          <w:tcPr>
            <w:tcW w:w="1776" w:type="pct"/>
            <w:tcBorders>
              <w:top w:val="single" w:sz="4" w:space="0" w:color="auto"/>
              <w:left w:val="single" w:sz="4" w:space="0" w:color="auto"/>
              <w:bottom w:val="single" w:sz="4" w:space="0" w:color="auto"/>
              <w:right w:val="single" w:sz="4" w:space="0" w:color="auto"/>
            </w:tcBorders>
            <w:hideMark/>
          </w:tcPr>
          <w:p w14:paraId="50F2ABA4"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Руководители производственных подразделений предприятия проводят регулярные встречи с мастерами/бригадирами по внедрению производственной системы.</w:t>
            </w:r>
          </w:p>
        </w:tc>
        <w:tc>
          <w:tcPr>
            <w:tcW w:w="709" w:type="pct"/>
            <w:tcBorders>
              <w:top w:val="single" w:sz="4" w:space="0" w:color="auto"/>
              <w:left w:val="single" w:sz="4" w:space="0" w:color="auto"/>
              <w:bottom w:val="single" w:sz="4" w:space="0" w:color="auto"/>
              <w:right w:val="single" w:sz="4" w:space="0" w:color="auto"/>
            </w:tcBorders>
            <w:noWrap/>
            <w:hideMark/>
          </w:tcPr>
          <w:p w14:paraId="08AFA2D3"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hideMark/>
          </w:tcPr>
          <w:p w14:paraId="55062FE0" w14:textId="77777777" w:rsidR="00204835" w:rsidRPr="00EA5C70" w:rsidRDefault="00204835" w:rsidP="00204835">
            <w:pPr>
              <w:tabs>
                <w:tab w:val="left" w:pos="709"/>
              </w:tabs>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69677931" w14:textId="77777777" w:rsidR="00204835" w:rsidRPr="00EA5C70" w:rsidRDefault="00204835" w:rsidP="00204835">
            <w:pPr>
              <w:rPr>
                <w:rFonts w:ascii="Times New Roman" w:eastAsia="Times New Roman" w:hAnsi="Times New Roman" w:cs="Times New Roman"/>
                <w:sz w:val="20"/>
                <w:szCs w:val="20"/>
                <w:lang w:eastAsia="ru-RU"/>
              </w:rPr>
            </w:pPr>
          </w:p>
        </w:tc>
      </w:tr>
      <w:tr w:rsidR="00204835" w:rsidRPr="00EA5C70" w14:paraId="0AAE19AF" w14:textId="77777777" w:rsidTr="006C4923">
        <w:trPr>
          <w:trHeight w:val="170"/>
        </w:trPr>
        <w:tc>
          <w:tcPr>
            <w:tcW w:w="224" w:type="pct"/>
            <w:vMerge/>
            <w:tcBorders>
              <w:top w:val="single" w:sz="4" w:space="0" w:color="auto"/>
              <w:left w:val="single" w:sz="4" w:space="0" w:color="auto"/>
              <w:bottom w:val="single" w:sz="4" w:space="0" w:color="auto"/>
              <w:right w:val="single" w:sz="4" w:space="0" w:color="auto"/>
            </w:tcBorders>
            <w:vAlign w:val="center"/>
            <w:hideMark/>
          </w:tcPr>
          <w:p w14:paraId="61E08A62"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1081" w:type="pct"/>
            <w:vMerge/>
            <w:tcBorders>
              <w:top w:val="single" w:sz="4" w:space="0" w:color="auto"/>
              <w:left w:val="single" w:sz="4" w:space="0" w:color="auto"/>
              <w:bottom w:val="single" w:sz="4" w:space="0" w:color="auto"/>
              <w:right w:val="single" w:sz="4" w:space="0" w:color="auto"/>
            </w:tcBorders>
            <w:vAlign w:val="center"/>
            <w:hideMark/>
          </w:tcPr>
          <w:p w14:paraId="7E29AD16" w14:textId="77777777" w:rsidR="00204835" w:rsidRPr="00EA5C70" w:rsidRDefault="00204835" w:rsidP="00204835">
            <w:pPr>
              <w:rPr>
                <w:rFonts w:ascii="Times New Roman" w:eastAsia="Times New Roman" w:hAnsi="Times New Roman" w:cs="Times New Roman"/>
                <w:b/>
                <w:bCs/>
                <w:sz w:val="20"/>
                <w:szCs w:val="20"/>
                <w:lang w:eastAsia="ru-RU"/>
              </w:rPr>
            </w:pPr>
          </w:p>
        </w:tc>
        <w:tc>
          <w:tcPr>
            <w:tcW w:w="271" w:type="pct"/>
            <w:tcBorders>
              <w:top w:val="single" w:sz="4" w:space="0" w:color="auto"/>
              <w:left w:val="single" w:sz="4" w:space="0" w:color="auto"/>
              <w:bottom w:val="single" w:sz="4" w:space="0" w:color="auto"/>
              <w:right w:val="single" w:sz="4" w:space="0" w:color="auto"/>
            </w:tcBorders>
            <w:hideMark/>
          </w:tcPr>
          <w:p w14:paraId="1FE21CE1"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14.7</w:t>
            </w:r>
          </w:p>
        </w:tc>
        <w:tc>
          <w:tcPr>
            <w:tcW w:w="1776" w:type="pct"/>
            <w:tcBorders>
              <w:top w:val="single" w:sz="4" w:space="0" w:color="auto"/>
              <w:left w:val="single" w:sz="4" w:space="0" w:color="auto"/>
              <w:bottom w:val="single" w:sz="4" w:space="0" w:color="auto"/>
              <w:right w:val="single" w:sz="4" w:space="0" w:color="auto"/>
            </w:tcBorders>
            <w:hideMark/>
          </w:tcPr>
          <w:p w14:paraId="407AAF31" w14:textId="77777777" w:rsidR="00204835" w:rsidRPr="00EA5C70" w:rsidRDefault="00204835" w:rsidP="00204835">
            <w:pPr>
              <w:tabs>
                <w:tab w:val="left" w:pos="709"/>
              </w:tabs>
              <w:jc w:val="left"/>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xml:space="preserve">Во внешних СМИ размещается информация о ходе и результатах программы повышения производительности труда на предприятии. </w:t>
            </w:r>
          </w:p>
        </w:tc>
        <w:tc>
          <w:tcPr>
            <w:tcW w:w="709" w:type="pct"/>
            <w:tcBorders>
              <w:top w:val="single" w:sz="4" w:space="0" w:color="auto"/>
              <w:left w:val="single" w:sz="4" w:space="0" w:color="auto"/>
              <w:bottom w:val="single" w:sz="4" w:space="0" w:color="auto"/>
              <w:right w:val="single" w:sz="4" w:space="0" w:color="auto"/>
            </w:tcBorders>
            <w:noWrap/>
            <w:hideMark/>
          </w:tcPr>
          <w:p w14:paraId="3D9FC145" w14:textId="77777777" w:rsidR="00204835" w:rsidRPr="00EA5C70" w:rsidRDefault="00204835" w:rsidP="00204835">
            <w:pPr>
              <w:tabs>
                <w:tab w:val="left" w:pos="709"/>
              </w:tabs>
              <w:rPr>
                <w:rFonts w:ascii="Times New Roman" w:eastAsia="Times New Roman" w:hAnsi="Times New Roman" w:cs="Times New Roman"/>
                <w:sz w:val="20"/>
                <w:szCs w:val="20"/>
                <w:lang w:eastAsia="ru-RU"/>
              </w:rPr>
            </w:pPr>
            <w:r w:rsidRPr="00EA5C70">
              <w:rPr>
                <w:rFonts w:ascii="Times New Roman" w:eastAsia="Times New Roman" w:hAnsi="Times New Roman" w:cs="Times New Roman"/>
                <w:sz w:val="20"/>
                <w:szCs w:val="20"/>
                <w:lang w:eastAsia="ru-RU"/>
              </w:rPr>
              <w:t> </w:t>
            </w:r>
          </w:p>
        </w:tc>
        <w:tc>
          <w:tcPr>
            <w:tcW w:w="502" w:type="pct"/>
            <w:tcBorders>
              <w:top w:val="single" w:sz="4" w:space="0" w:color="auto"/>
              <w:left w:val="single" w:sz="4" w:space="0" w:color="auto"/>
              <w:bottom w:val="single" w:sz="4" w:space="0" w:color="auto"/>
              <w:right w:val="single" w:sz="4" w:space="0" w:color="auto"/>
            </w:tcBorders>
            <w:hideMark/>
          </w:tcPr>
          <w:p w14:paraId="34C63F12" w14:textId="77777777" w:rsidR="00204835" w:rsidRPr="00EA5C70" w:rsidRDefault="00204835" w:rsidP="00204835">
            <w:pPr>
              <w:tabs>
                <w:tab w:val="left" w:pos="709"/>
              </w:tabs>
              <w:rPr>
                <w:rFonts w:ascii="Times New Roman" w:eastAsia="Times New Roman" w:hAnsi="Times New Roman" w:cs="Times New Roman"/>
                <w:b/>
                <w:bCs/>
                <w:sz w:val="20"/>
                <w:szCs w:val="20"/>
                <w:lang w:eastAsia="ru-RU"/>
              </w:rPr>
            </w:pPr>
            <w:r w:rsidRPr="00EA5C70">
              <w:rPr>
                <w:rFonts w:ascii="Times New Roman" w:eastAsia="Times New Roman" w:hAnsi="Times New Roman" w:cs="Times New Roman"/>
                <w:b/>
                <w:bCs/>
                <w:sz w:val="20"/>
                <w:szCs w:val="20"/>
                <w:lang w:eastAsia="ru-RU"/>
              </w:rPr>
              <w:t> </w:t>
            </w: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346E6890" w14:textId="77777777" w:rsidR="00204835" w:rsidRPr="00EA5C70" w:rsidRDefault="00204835" w:rsidP="00204835">
            <w:pPr>
              <w:rPr>
                <w:rFonts w:ascii="Times New Roman" w:eastAsia="Times New Roman" w:hAnsi="Times New Roman" w:cs="Times New Roman"/>
                <w:sz w:val="20"/>
                <w:szCs w:val="20"/>
                <w:lang w:eastAsia="ru-RU"/>
              </w:rPr>
            </w:pPr>
          </w:p>
        </w:tc>
      </w:tr>
      <w:tr w:rsidR="006C4923" w:rsidRPr="00EA5C70" w14:paraId="36C0B550" w14:textId="77777777" w:rsidTr="006C4923">
        <w:trPr>
          <w:trHeight w:val="170"/>
        </w:trPr>
        <w:tc>
          <w:tcPr>
            <w:tcW w:w="4564" w:type="pct"/>
            <w:gridSpan w:val="6"/>
            <w:tcBorders>
              <w:top w:val="single" w:sz="4" w:space="0" w:color="auto"/>
              <w:left w:val="single" w:sz="4" w:space="0" w:color="auto"/>
              <w:bottom w:val="single" w:sz="4" w:space="0" w:color="auto"/>
              <w:right w:val="single" w:sz="4" w:space="0" w:color="auto"/>
            </w:tcBorders>
            <w:vAlign w:val="center"/>
          </w:tcPr>
          <w:p w14:paraId="541BF8FC" w14:textId="77777777" w:rsidR="006C4923" w:rsidRPr="00EA5C70" w:rsidRDefault="006C4923" w:rsidP="006C4923">
            <w:pPr>
              <w:tabs>
                <w:tab w:val="left" w:pos="709"/>
              </w:tabs>
              <w:jc w:val="right"/>
              <w:rPr>
                <w:rFonts w:ascii="Times New Roman" w:eastAsia="Times New Roman" w:hAnsi="Times New Roman" w:cs="Times New Roman"/>
                <w:b/>
                <w:bCs/>
                <w:sz w:val="20"/>
                <w:szCs w:val="20"/>
              </w:rPr>
            </w:pPr>
            <w:r w:rsidRPr="006C4923">
              <w:rPr>
                <w:rFonts w:ascii="Times New Roman" w:eastAsia="Times New Roman" w:hAnsi="Times New Roman" w:cs="Times New Roman"/>
                <w:b/>
                <w:bCs/>
                <w:sz w:val="20"/>
                <w:szCs w:val="20"/>
              </w:rPr>
              <w:t>Итого, баллов:</w:t>
            </w:r>
          </w:p>
        </w:tc>
        <w:tc>
          <w:tcPr>
            <w:tcW w:w="436" w:type="pct"/>
            <w:tcBorders>
              <w:top w:val="single" w:sz="4" w:space="0" w:color="auto"/>
              <w:left w:val="single" w:sz="4" w:space="0" w:color="auto"/>
              <w:bottom w:val="single" w:sz="4" w:space="0" w:color="auto"/>
              <w:right w:val="single" w:sz="4" w:space="0" w:color="auto"/>
            </w:tcBorders>
            <w:vAlign w:val="center"/>
          </w:tcPr>
          <w:p w14:paraId="502BAE0B" w14:textId="77777777" w:rsidR="006C4923" w:rsidRPr="00EA5C70" w:rsidRDefault="006C4923" w:rsidP="00C4204E">
            <w:pPr>
              <w:rPr>
                <w:rFonts w:ascii="Times New Roman" w:eastAsia="Times New Roman" w:hAnsi="Times New Roman" w:cs="Times New Roman"/>
                <w:sz w:val="20"/>
                <w:szCs w:val="20"/>
              </w:rPr>
            </w:pPr>
          </w:p>
        </w:tc>
      </w:tr>
      <w:tr w:rsidR="006C4923" w:rsidRPr="00EA5C70" w14:paraId="464BC75C" w14:textId="77777777" w:rsidTr="006C4923">
        <w:trPr>
          <w:trHeight w:val="170"/>
        </w:trPr>
        <w:tc>
          <w:tcPr>
            <w:tcW w:w="5000" w:type="pct"/>
            <w:gridSpan w:val="7"/>
            <w:tcBorders>
              <w:top w:val="single" w:sz="4" w:space="0" w:color="auto"/>
              <w:left w:val="single" w:sz="4" w:space="0" w:color="auto"/>
              <w:bottom w:val="single" w:sz="4" w:space="0" w:color="auto"/>
              <w:right w:val="single" w:sz="4" w:space="0" w:color="auto"/>
            </w:tcBorders>
            <w:vAlign w:val="center"/>
          </w:tcPr>
          <w:p w14:paraId="19F88552" w14:textId="77777777" w:rsidR="006C4923" w:rsidRPr="006C4923" w:rsidRDefault="006C4923" w:rsidP="006C4923">
            <w:pPr>
              <w:rPr>
                <w:rFonts w:ascii="Times New Roman" w:eastAsia="Times New Roman" w:hAnsi="Times New Roman" w:cs="Times New Roman"/>
                <w:sz w:val="20"/>
                <w:szCs w:val="20"/>
              </w:rPr>
            </w:pPr>
            <w:r w:rsidRPr="006C4923">
              <w:rPr>
                <w:rFonts w:ascii="Times New Roman" w:eastAsia="Times New Roman" w:hAnsi="Times New Roman" w:cs="Times New Roman"/>
                <w:sz w:val="20"/>
                <w:szCs w:val="20"/>
              </w:rPr>
              <w:t xml:space="preserve">Вывод: </w:t>
            </w:r>
          </w:p>
          <w:p w14:paraId="6E1F6AA9" w14:textId="77777777" w:rsidR="006C4923" w:rsidRPr="00EA5C70" w:rsidRDefault="006C4923" w:rsidP="006C4923">
            <w:pPr>
              <w:rPr>
                <w:rFonts w:ascii="Times New Roman" w:eastAsia="Times New Roman" w:hAnsi="Times New Roman" w:cs="Times New Roman"/>
                <w:sz w:val="20"/>
                <w:szCs w:val="20"/>
              </w:rPr>
            </w:pPr>
            <w:r w:rsidRPr="006C4923">
              <w:rPr>
                <w:rFonts w:ascii="Times New Roman" w:eastAsia="Times New Roman" w:hAnsi="Times New Roman" w:cs="Times New Roman"/>
                <w:sz w:val="20"/>
                <w:szCs w:val="20"/>
              </w:rPr>
              <w:lastRenderedPageBreak/>
              <w:t>Предприятие [достигло / не достигло] целевого уровня развития производственной системы (итоговая оценка должна быть не менее 21 балла).</w:t>
            </w:r>
          </w:p>
        </w:tc>
      </w:tr>
    </w:tbl>
    <w:p w14:paraId="642BF8E6" w14:textId="77777777" w:rsidR="00204835" w:rsidRPr="00EA5C70" w:rsidRDefault="00204835">
      <w:pPr>
        <w:tabs>
          <w:tab w:val="left" w:pos="1134"/>
        </w:tabs>
        <w:spacing w:before="120" w:line="240" w:lineRule="auto"/>
        <w:ind w:firstLine="709"/>
        <w:jc w:val="both"/>
        <w:rPr>
          <w:rFonts w:ascii="Times New Roman" w:eastAsia="Times New Roman" w:hAnsi="Times New Roman" w:cs="Times New Roman"/>
          <w:b/>
          <w:sz w:val="20"/>
          <w:szCs w:val="20"/>
        </w:rPr>
      </w:pPr>
    </w:p>
    <w:p w14:paraId="05F87FA7" w14:textId="77777777" w:rsidR="00204835" w:rsidRPr="00EA5C70" w:rsidRDefault="00204835" w:rsidP="00204835">
      <w:pPr>
        <w:keepNext/>
        <w:spacing w:line="240" w:lineRule="auto"/>
        <w:rPr>
          <w:rFonts w:ascii="Times New Roman" w:eastAsia="Times New Roman" w:hAnsi="Times New Roman" w:cs="Times New Roman"/>
          <w:b/>
          <w:sz w:val="24"/>
          <w:szCs w:val="20"/>
        </w:rPr>
      </w:pPr>
      <w:r w:rsidRPr="00EA5C70">
        <w:rPr>
          <w:rFonts w:ascii="Times New Roman" w:eastAsia="Times New Roman" w:hAnsi="Times New Roman" w:cs="Times New Roman"/>
          <w:b/>
          <w:sz w:val="24"/>
          <w:szCs w:val="20"/>
        </w:rPr>
        <w:t>Методика оценки:</w:t>
      </w:r>
    </w:p>
    <w:p w14:paraId="2945D2F5" w14:textId="77777777" w:rsidR="00204835" w:rsidRPr="00EA5C70" w:rsidRDefault="00204835" w:rsidP="00204835">
      <w:pPr>
        <w:keepNext/>
        <w:spacing w:line="240" w:lineRule="auto"/>
        <w:ind w:firstLine="720"/>
        <w:jc w:val="both"/>
        <w:rPr>
          <w:rFonts w:ascii="Times New Roman" w:eastAsia="Times New Roman" w:hAnsi="Times New Roman" w:cs="Times New Roman"/>
          <w:sz w:val="24"/>
          <w:szCs w:val="20"/>
        </w:rPr>
      </w:pPr>
      <w:r w:rsidRPr="00EA5C70">
        <w:rPr>
          <w:rFonts w:ascii="Times New Roman" w:eastAsia="Times New Roman" w:hAnsi="Times New Roman" w:cs="Times New Roman"/>
          <w:sz w:val="24"/>
          <w:szCs w:val="20"/>
        </w:rPr>
        <w:t>Оценка выполнения требований осуществляется последовательно от уровня «1» до</w:t>
      </w:r>
      <w:r w:rsidRPr="00EA5C70">
        <w:rPr>
          <w:rFonts w:ascii="Times New Roman" w:eastAsia="Times New Roman" w:hAnsi="Times New Roman" w:cs="Times New Roman"/>
          <w:sz w:val="24"/>
          <w:szCs w:val="20"/>
          <w:lang w:val="ru-RU"/>
        </w:rPr>
        <w:t xml:space="preserve"> </w:t>
      </w:r>
      <w:r w:rsidR="002A6FB7" w:rsidRPr="00EA5C70">
        <w:rPr>
          <w:rFonts w:ascii="Times New Roman" w:eastAsia="Times New Roman" w:hAnsi="Times New Roman" w:cs="Times New Roman"/>
          <w:sz w:val="24"/>
          <w:szCs w:val="20"/>
          <w:lang w:val="ru-RU"/>
        </w:rPr>
        <w:br/>
      </w:r>
      <w:r w:rsidRPr="00EA5C70">
        <w:rPr>
          <w:rFonts w:ascii="Times New Roman" w:eastAsia="Times New Roman" w:hAnsi="Times New Roman" w:cs="Times New Roman"/>
          <w:sz w:val="24"/>
          <w:szCs w:val="20"/>
        </w:rPr>
        <w:t xml:space="preserve">уровня «3». </w:t>
      </w:r>
    </w:p>
    <w:p w14:paraId="76BAB7B3" w14:textId="77777777" w:rsidR="00204835" w:rsidRPr="00EA5C70" w:rsidRDefault="00204835" w:rsidP="00204835">
      <w:pPr>
        <w:keepNext/>
        <w:spacing w:line="240" w:lineRule="auto"/>
        <w:ind w:firstLine="720"/>
        <w:jc w:val="both"/>
        <w:rPr>
          <w:rFonts w:ascii="Times New Roman" w:eastAsia="Times New Roman" w:hAnsi="Times New Roman" w:cs="Times New Roman"/>
          <w:sz w:val="24"/>
          <w:szCs w:val="20"/>
        </w:rPr>
      </w:pPr>
      <w:r w:rsidRPr="00EA5C70">
        <w:rPr>
          <w:rFonts w:ascii="Times New Roman" w:eastAsia="Times New Roman" w:hAnsi="Times New Roman" w:cs="Times New Roman"/>
          <w:sz w:val="24"/>
          <w:szCs w:val="20"/>
        </w:rPr>
        <w:t>Не допускается переходить к оценке следующего уровня при невыполнении требований предыдущего уровня частично или полностью.</w:t>
      </w:r>
    </w:p>
    <w:p w14:paraId="74263ECB" w14:textId="77777777" w:rsidR="00204835" w:rsidRPr="00EA5C70" w:rsidRDefault="00204835" w:rsidP="00204835">
      <w:pPr>
        <w:keepNext/>
        <w:spacing w:line="240" w:lineRule="auto"/>
        <w:ind w:firstLine="720"/>
        <w:jc w:val="both"/>
        <w:rPr>
          <w:rFonts w:ascii="Times New Roman" w:eastAsia="Times New Roman" w:hAnsi="Times New Roman" w:cs="Times New Roman"/>
          <w:sz w:val="24"/>
          <w:szCs w:val="20"/>
        </w:rPr>
      </w:pPr>
      <w:r w:rsidRPr="00EA5C70">
        <w:rPr>
          <w:rFonts w:ascii="Times New Roman" w:eastAsia="Times New Roman" w:hAnsi="Times New Roman" w:cs="Times New Roman"/>
          <w:sz w:val="24"/>
          <w:szCs w:val="20"/>
        </w:rPr>
        <w:t xml:space="preserve">Например: </w:t>
      </w:r>
    </w:p>
    <w:p w14:paraId="7A43D9D1" w14:textId="77777777" w:rsidR="00204835" w:rsidRPr="00EA5C70" w:rsidRDefault="00204835" w:rsidP="00204835">
      <w:pPr>
        <w:keepNext/>
        <w:spacing w:line="240" w:lineRule="auto"/>
        <w:ind w:firstLine="720"/>
        <w:jc w:val="both"/>
        <w:rPr>
          <w:rFonts w:ascii="Times New Roman" w:eastAsia="Times New Roman" w:hAnsi="Times New Roman" w:cs="Times New Roman"/>
          <w:sz w:val="24"/>
          <w:szCs w:val="20"/>
        </w:rPr>
      </w:pPr>
      <w:r w:rsidRPr="00EA5C70">
        <w:rPr>
          <w:rFonts w:ascii="Times New Roman" w:eastAsia="Times New Roman" w:hAnsi="Times New Roman" w:cs="Times New Roman"/>
          <w:sz w:val="24"/>
          <w:szCs w:val="20"/>
        </w:rPr>
        <w:t>Если требования уровня «2» содержат два условия, одно из которых не выполняется,</w:t>
      </w:r>
      <w:r w:rsidRPr="00EA5C70">
        <w:rPr>
          <w:rFonts w:ascii="Times New Roman" w:eastAsia="Times New Roman" w:hAnsi="Times New Roman" w:cs="Times New Roman"/>
          <w:sz w:val="24"/>
          <w:szCs w:val="20"/>
          <w:lang w:val="ru-RU"/>
        </w:rPr>
        <w:t xml:space="preserve"> </w:t>
      </w:r>
      <w:r w:rsidRPr="00EA5C70">
        <w:rPr>
          <w:rFonts w:ascii="Times New Roman" w:eastAsia="Times New Roman" w:hAnsi="Times New Roman" w:cs="Times New Roman"/>
          <w:sz w:val="24"/>
          <w:szCs w:val="20"/>
        </w:rPr>
        <w:t xml:space="preserve">то данное направление развития оценивается в 1 балл (при полном выполнении требований </w:t>
      </w:r>
      <w:r w:rsidR="002A6FB7" w:rsidRPr="00EA5C70">
        <w:rPr>
          <w:rFonts w:ascii="Times New Roman" w:eastAsia="Times New Roman" w:hAnsi="Times New Roman" w:cs="Times New Roman"/>
          <w:sz w:val="24"/>
          <w:szCs w:val="20"/>
          <w:lang w:val="ru-RU"/>
        </w:rPr>
        <w:br/>
      </w:r>
      <w:r w:rsidRPr="00EA5C70">
        <w:rPr>
          <w:rFonts w:ascii="Times New Roman" w:eastAsia="Times New Roman" w:hAnsi="Times New Roman" w:cs="Times New Roman"/>
          <w:sz w:val="24"/>
          <w:szCs w:val="20"/>
        </w:rPr>
        <w:t>уровня «1»).</w:t>
      </w:r>
    </w:p>
    <w:p w14:paraId="180832AB" w14:textId="77777777" w:rsidR="00204835" w:rsidRPr="00EA5C70" w:rsidRDefault="00204835" w:rsidP="00204835">
      <w:pPr>
        <w:keepNext/>
        <w:spacing w:line="240" w:lineRule="auto"/>
        <w:ind w:firstLine="720"/>
        <w:jc w:val="both"/>
        <w:rPr>
          <w:rFonts w:ascii="Times New Roman" w:eastAsia="Times New Roman" w:hAnsi="Times New Roman" w:cs="Times New Roman"/>
          <w:sz w:val="24"/>
          <w:szCs w:val="20"/>
        </w:rPr>
      </w:pPr>
      <w:r w:rsidRPr="00EA5C70">
        <w:rPr>
          <w:rFonts w:ascii="Times New Roman" w:eastAsia="Times New Roman" w:hAnsi="Times New Roman" w:cs="Times New Roman"/>
          <w:sz w:val="24"/>
          <w:szCs w:val="20"/>
        </w:rPr>
        <w:t>Если требования уровня «3» содержат три условия, одно из которых не выполняется, то данное направление развития оценивается в 2 балла (при полном выполнении требований уровня «1» и «2»).</w:t>
      </w:r>
    </w:p>
    <w:p w14:paraId="0D8C9AD3" w14:textId="77777777" w:rsidR="00204835" w:rsidRPr="00EA5C70" w:rsidRDefault="00204835" w:rsidP="00204835">
      <w:pPr>
        <w:keepNext/>
        <w:spacing w:line="240" w:lineRule="auto"/>
        <w:ind w:firstLine="720"/>
        <w:jc w:val="both"/>
        <w:rPr>
          <w:rFonts w:ascii="Times New Roman" w:eastAsia="Times New Roman" w:hAnsi="Times New Roman" w:cs="Times New Roman"/>
          <w:sz w:val="24"/>
          <w:szCs w:val="20"/>
        </w:rPr>
      </w:pPr>
      <w:r w:rsidRPr="00EA5C70">
        <w:rPr>
          <w:rFonts w:ascii="Times New Roman" w:eastAsia="Times New Roman" w:hAnsi="Times New Roman" w:cs="Times New Roman"/>
          <w:sz w:val="24"/>
          <w:szCs w:val="20"/>
        </w:rPr>
        <w:t>Числовое значение уровня соответствия (1, 2 или 3) является оценкой в баллах данного направления развития.</w:t>
      </w:r>
    </w:p>
    <w:p w14:paraId="661C35D1" w14:textId="77777777" w:rsidR="00204835" w:rsidRPr="00EA5C70" w:rsidRDefault="00204835" w:rsidP="00204835">
      <w:pPr>
        <w:keepNext/>
        <w:spacing w:line="240" w:lineRule="auto"/>
        <w:ind w:firstLine="720"/>
        <w:jc w:val="both"/>
        <w:rPr>
          <w:rFonts w:ascii="Times New Roman" w:eastAsia="Times New Roman" w:hAnsi="Times New Roman" w:cs="Times New Roman"/>
          <w:sz w:val="24"/>
          <w:szCs w:val="20"/>
        </w:rPr>
      </w:pPr>
      <w:r w:rsidRPr="00EA5C70">
        <w:rPr>
          <w:rFonts w:ascii="Times New Roman" w:eastAsia="Times New Roman" w:hAnsi="Times New Roman" w:cs="Times New Roman"/>
          <w:sz w:val="24"/>
          <w:szCs w:val="20"/>
        </w:rPr>
        <w:t>Баллы по всем ключевым элементам суммируются в итоговую оценку.</w:t>
      </w:r>
    </w:p>
    <w:p w14:paraId="6349705C" w14:textId="77777777" w:rsidR="00204835" w:rsidRPr="00EA5C70" w:rsidRDefault="00204835" w:rsidP="00204835">
      <w:pPr>
        <w:keepNext/>
        <w:spacing w:line="240" w:lineRule="auto"/>
        <w:ind w:firstLine="720"/>
        <w:jc w:val="both"/>
        <w:rPr>
          <w:rFonts w:ascii="Times New Roman" w:eastAsia="Times New Roman" w:hAnsi="Times New Roman" w:cs="Times New Roman"/>
          <w:sz w:val="24"/>
          <w:szCs w:val="20"/>
          <w:lang w:val="ru-RU"/>
        </w:rPr>
      </w:pPr>
      <w:r w:rsidRPr="00EA5C70">
        <w:rPr>
          <w:rFonts w:ascii="Times New Roman" w:eastAsia="Times New Roman" w:hAnsi="Times New Roman" w:cs="Times New Roman"/>
          <w:sz w:val="24"/>
          <w:szCs w:val="20"/>
        </w:rPr>
        <w:t>Целевой уровень развития производственной системы признается достигнутым при достижении итоговой оценки не менее 21 балла.</w:t>
      </w:r>
    </w:p>
    <w:p w14:paraId="136866AC" w14:textId="77777777" w:rsidR="00204835" w:rsidRPr="00EA5C70" w:rsidRDefault="00204835" w:rsidP="00204835">
      <w:pPr>
        <w:keepNext/>
        <w:spacing w:line="240" w:lineRule="auto"/>
        <w:rPr>
          <w:rFonts w:ascii="Times New Roman" w:eastAsia="Times New Roman" w:hAnsi="Times New Roman" w:cs="Times New Roman"/>
          <w:sz w:val="24"/>
          <w:szCs w:val="20"/>
          <w:lang w:val="ru-RU"/>
        </w:rPr>
      </w:pPr>
    </w:p>
    <w:p w14:paraId="27378185" w14:textId="77777777" w:rsidR="00E74D27" w:rsidRPr="00EA5C70" w:rsidRDefault="00204835" w:rsidP="00204835">
      <w:pPr>
        <w:keepNext/>
        <w:spacing w:line="240" w:lineRule="auto"/>
        <w:rPr>
          <w:rFonts w:ascii="Times New Roman" w:eastAsia="Times New Roman" w:hAnsi="Times New Roman" w:cs="Times New Roman"/>
          <w:b/>
          <w:sz w:val="24"/>
          <w:szCs w:val="24"/>
        </w:rPr>
      </w:pPr>
      <w:r w:rsidRPr="00EA5C70">
        <w:rPr>
          <w:rFonts w:ascii="Times New Roman" w:eastAsia="Times New Roman" w:hAnsi="Times New Roman" w:cs="Times New Roman"/>
          <w:b/>
          <w:sz w:val="20"/>
          <w:szCs w:val="20"/>
        </w:rPr>
        <w:t>__________________</w:t>
      </w:r>
      <w:r w:rsidR="00CF5C8D" w:rsidRPr="00EA5C70">
        <w:rPr>
          <w:rFonts w:ascii="Times New Roman" w:eastAsia="Times New Roman" w:hAnsi="Times New Roman" w:cs="Times New Roman"/>
          <w:b/>
          <w:sz w:val="20"/>
          <w:szCs w:val="20"/>
          <w:lang w:val="ru-RU"/>
        </w:rPr>
        <w:t>___</w:t>
      </w:r>
      <w:r w:rsidRPr="00EA5C70">
        <w:rPr>
          <w:rFonts w:ascii="Times New Roman" w:eastAsia="Times New Roman" w:hAnsi="Times New Roman" w:cs="Times New Roman"/>
          <w:b/>
          <w:sz w:val="20"/>
          <w:szCs w:val="20"/>
        </w:rPr>
        <w:t>___</w:t>
      </w:r>
      <w:r w:rsidR="00CF5C8D" w:rsidRPr="00EA5C70">
        <w:rPr>
          <w:rFonts w:ascii="Times New Roman" w:eastAsia="Times New Roman" w:hAnsi="Times New Roman" w:cs="Times New Roman"/>
          <w:b/>
          <w:sz w:val="20"/>
          <w:szCs w:val="20"/>
        </w:rPr>
        <w:t>_</w:t>
      </w:r>
      <w:r w:rsidR="00CF5C8D" w:rsidRPr="00EA5C70">
        <w:rPr>
          <w:rFonts w:ascii="Times New Roman" w:eastAsia="Times New Roman" w:hAnsi="Times New Roman" w:cs="Times New Roman"/>
          <w:b/>
          <w:sz w:val="20"/>
          <w:szCs w:val="20"/>
          <w:lang w:val="ru-RU"/>
        </w:rPr>
        <w:t>____</w:t>
      </w:r>
      <w:r w:rsidRPr="00EA5C70">
        <w:rPr>
          <w:rFonts w:ascii="Times New Roman" w:eastAsia="Times New Roman" w:hAnsi="Times New Roman" w:cs="Times New Roman"/>
          <w:b/>
          <w:sz w:val="20"/>
          <w:szCs w:val="20"/>
        </w:rPr>
        <w:t xml:space="preserve">________ </w:t>
      </w:r>
      <w:r w:rsidRPr="00EA5C70">
        <w:rPr>
          <w:rFonts w:ascii="Times New Roman" w:eastAsia="Times New Roman" w:hAnsi="Times New Roman" w:cs="Times New Roman"/>
          <w:b/>
          <w:sz w:val="24"/>
          <w:szCs w:val="24"/>
        </w:rPr>
        <w:t>ФОРМУ УТВЕРЖДАЕМ: _______________</w:t>
      </w:r>
      <w:r w:rsidR="00CF5C8D" w:rsidRPr="00EA5C70">
        <w:rPr>
          <w:rFonts w:ascii="Times New Roman" w:eastAsia="Times New Roman" w:hAnsi="Times New Roman" w:cs="Times New Roman"/>
          <w:b/>
          <w:sz w:val="24"/>
          <w:szCs w:val="24"/>
          <w:lang w:val="ru-RU"/>
        </w:rPr>
        <w:t>____</w:t>
      </w:r>
      <w:r w:rsidRPr="00EA5C70">
        <w:rPr>
          <w:rFonts w:ascii="Times New Roman" w:eastAsia="Times New Roman" w:hAnsi="Times New Roman" w:cs="Times New Roman"/>
          <w:b/>
          <w:sz w:val="24"/>
          <w:szCs w:val="24"/>
        </w:rPr>
        <w:t>__________</w:t>
      </w:r>
    </w:p>
    <w:tbl>
      <w:tblPr>
        <w:tblStyle w:val="af8"/>
        <w:tblW w:w="10065" w:type="dxa"/>
        <w:tblInd w:w="115" w:type="dxa"/>
        <w:tblLayout w:type="fixed"/>
        <w:tblLook w:val="0000" w:firstRow="0" w:lastRow="0" w:firstColumn="0" w:lastColumn="0" w:noHBand="0" w:noVBand="0"/>
      </w:tblPr>
      <w:tblGrid>
        <w:gridCol w:w="5032"/>
        <w:gridCol w:w="5033"/>
      </w:tblGrid>
      <w:tr w:rsidR="00E74D27" w:rsidRPr="00EA5C70" w14:paraId="708F81DB" w14:textId="77777777">
        <w:trPr>
          <w:trHeight w:val="270"/>
        </w:trPr>
        <w:tc>
          <w:tcPr>
            <w:tcW w:w="5032" w:type="dxa"/>
          </w:tcPr>
          <w:p w14:paraId="1770852A" w14:textId="77777777" w:rsidR="00E74D27" w:rsidRPr="00EA5C70" w:rsidRDefault="00E74D27">
            <w:pPr>
              <w:spacing w:line="240" w:lineRule="auto"/>
              <w:ind w:left="184"/>
              <w:rPr>
                <w:rFonts w:ascii="Times New Roman" w:eastAsia="Times New Roman" w:hAnsi="Times New Roman" w:cs="Times New Roman"/>
                <w:b/>
                <w:sz w:val="24"/>
                <w:szCs w:val="24"/>
              </w:rPr>
            </w:pPr>
          </w:p>
          <w:p w14:paraId="52B1586D" w14:textId="77777777" w:rsidR="00E74D27" w:rsidRPr="00EA5C70" w:rsidRDefault="00204835">
            <w:pPr>
              <w:spacing w:line="240" w:lineRule="auto"/>
              <w:ind w:left="184"/>
              <w:rPr>
                <w:rFonts w:ascii="Times New Roman" w:eastAsia="Times New Roman" w:hAnsi="Times New Roman" w:cs="Times New Roman"/>
                <w:b/>
                <w:sz w:val="24"/>
                <w:szCs w:val="24"/>
              </w:rPr>
            </w:pPr>
            <w:r w:rsidRPr="00EA5C70">
              <w:rPr>
                <w:rFonts w:ascii="Times New Roman" w:eastAsia="Times New Roman" w:hAnsi="Times New Roman" w:cs="Times New Roman"/>
                <w:b/>
                <w:sz w:val="24"/>
                <w:szCs w:val="24"/>
              </w:rPr>
              <w:t>От Предприятия:</w:t>
            </w:r>
          </w:p>
        </w:tc>
        <w:tc>
          <w:tcPr>
            <w:tcW w:w="5033" w:type="dxa"/>
          </w:tcPr>
          <w:p w14:paraId="789A21F7" w14:textId="77777777" w:rsidR="00E74D27" w:rsidRPr="00EA5C70" w:rsidRDefault="00E74D27">
            <w:pPr>
              <w:spacing w:line="240" w:lineRule="auto"/>
              <w:ind w:left="324"/>
              <w:rPr>
                <w:rFonts w:ascii="Times New Roman" w:eastAsia="Times New Roman" w:hAnsi="Times New Roman" w:cs="Times New Roman"/>
                <w:b/>
                <w:sz w:val="24"/>
                <w:szCs w:val="24"/>
              </w:rPr>
            </w:pPr>
          </w:p>
          <w:p w14:paraId="4C15EECD" w14:textId="77777777" w:rsidR="00E74D27" w:rsidRPr="00EA5C70" w:rsidRDefault="00204835">
            <w:pPr>
              <w:spacing w:line="240" w:lineRule="auto"/>
              <w:ind w:left="324"/>
              <w:rPr>
                <w:rFonts w:ascii="Times New Roman" w:eastAsia="Times New Roman" w:hAnsi="Times New Roman" w:cs="Times New Roman"/>
                <w:b/>
                <w:sz w:val="24"/>
                <w:szCs w:val="24"/>
              </w:rPr>
            </w:pPr>
            <w:r w:rsidRPr="00EA5C70">
              <w:rPr>
                <w:rFonts w:ascii="Times New Roman" w:eastAsia="Times New Roman" w:hAnsi="Times New Roman" w:cs="Times New Roman"/>
                <w:b/>
                <w:sz w:val="24"/>
                <w:szCs w:val="24"/>
              </w:rPr>
              <w:t>От РЦК:</w:t>
            </w:r>
          </w:p>
          <w:p w14:paraId="007701DF" w14:textId="77777777" w:rsidR="00E74D27" w:rsidRPr="00EA5C70" w:rsidRDefault="00E74D27">
            <w:pPr>
              <w:spacing w:line="240" w:lineRule="auto"/>
              <w:ind w:left="324"/>
              <w:jc w:val="both"/>
              <w:rPr>
                <w:rFonts w:ascii="Times New Roman" w:eastAsia="Times New Roman" w:hAnsi="Times New Roman" w:cs="Times New Roman"/>
                <w:sz w:val="24"/>
                <w:szCs w:val="24"/>
              </w:rPr>
            </w:pPr>
          </w:p>
        </w:tc>
      </w:tr>
      <w:tr w:rsidR="00E74D27" w:rsidRPr="00EA5C70" w14:paraId="25FFDA35" w14:textId="77777777">
        <w:trPr>
          <w:trHeight w:val="847"/>
        </w:trPr>
        <w:tc>
          <w:tcPr>
            <w:tcW w:w="5032" w:type="dxa"/>
          </w:tcPr>
          <w:p w14:paraId="4C759117" w14:textId="77777777" w:rsidR="00E74D27" w:rsidRPr="00EA5C70" w:rsidRDefault="00204835" w:rsidP="00E2517B">
            <w:pPr>
              <w:spacing w:before="120" w:line="240" w:lineRule="auto"/>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______</w:t>
            </w:r>
            <w:r w:rsidR="00CF5C8D" w:rsidRPr="00EA5C70">
              <w:rPr>
                <w:rFonts w:ascii="Times New Roman" w:eastAsia="Times New Roman" w:hAnsi="Times New Roman" w:cs="Times New Roman"/>
                <w:sz w:val="24"/>
                <w:szCs w:val="24"/>
              </w:rPr>
              <w:t>______________/</w:t>
            </w:r>
            <w:r w:rsidR="00802DB6" w:rsidRPr="00EA5C70">
              <w:rPr>
                <w:rFonts w:ascii="Times New Roman" w:eastAsia="Times New Roman" w:hAnsi="Times New Roman" w:cs="Times New Roman"/>
                <w:sz w:val="24"/>
                <w:szCs w:val="24"/>
              </w:rPr>
              <w:t>____________</w:t>
            </w:r>
            <w:r w:rsidRPr="00EA5C70">
              <w:rPr>
                <w:rFonts w:ascii="Times New Roman" w:eastAsia="Times New Roman" w:hAnsi="Times New Roman" w:cs="Times New Roman"/>
                <w:sz w:val="24"/>
                <w:szCs w:val="24"/>
              </w:rPr>
              <w:t>/</w:t>
            </w:r>
          </w:p>
          <w:p w14:paraId="554BFF56" w14:textId="77777777" w:rsidR="00E74D27" w:rsidRPr="00EA5C70" w:rsidRDefault="00204835" w:rsidP="00E2517B">
            <w:pPr>
              <w:spacing w:after="120" w:line="240" w:lineRule="auto"/>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М.П.</w:t>
            </w:r>
          </w:p>
        </w:tc>
        <w:tc>
          <w:tcPr>
            <w:tcW w:w="5033" w:type="dxa"/>
          </w:tcPr>
          <w:p w14:paraId="5F8F7A3B" w14:textId="77777777" w:rsidR="00E74D27" w:rsidRPr="00EA5C70" w:rsidRDefault="00204835" w:rsidP="00E2517B">
            <w:pPr>
              <w:spacing w:before="120" w:line="240" w:lineRule="auto"/>
              <w:ind w:left="324"/>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____________________/М.И. Колесников/</w:t>
            </w:r>
          </w:p>
          <w:p w14:paraId="1E510A2B" w14:textId="77777777" w:rsidR="00E74D27" w:rsidRPr="00EA5C70" w:rsidRDefault="00204835" w:rsidP="00E2517B">
            <w:pPr>
              <w:spacing w:after="120" w:line="240" w:lineRule="auto"/>
              <w:ind w:left="324"/>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М.П.</w:t>
            </w:r>
          </w:p>
        </w:tc>
      </w:tr>
    </w:tbl>
    <w:p w14:paraId="6362DAC6" w14:textId="77777777" w:rsidR="00E74D27" w:rsidRPr="00EA5C70" w:rsidRDefault="00E74D27">
      <w:pPr>
        <w:sectPr w:rsidR="00E74D27" w:rsidRPr="00EA5C70" w:rsidSect="00CF5C8D">
          <w:footerReference w:type="default" r:id="rId9"/>
          <w:pgSz w:w="11909" w:h="16834"/>
          <w:pgMar w:top="1134" w:right="567" w:bottom="1134" w:left="1134" w:header="720" w:footer="720" w:gutter="0"/>
          <w:pgNumType w:start="1"/>
          <w:cols w:space="720"/>
          <w:titlePg/>
          <w:docGrid w:linePitch="299"/>
        </w:sectPr>
      </w:pPr>
    </w:p>
    <w:p w14:paraId="626FCE9F" w14:textId="77777777" w:rsidR="00E74D27" w:rsidRPr="00EA5C70" w:rsidRDefault="00204835">
      <w:pPr>
        <w:keepNext/>
        <w:spacing w:line="259" w:lineRule="auto"/>
        <w:ind w:left="10773"/>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lastRenderedPageBreak/>
        <w:t>Приложение № 7</w:t>
      </w:r>
      <w:r w:rsidRPr="00EA5C70">
        <w:rPr>
          <w:rFonts w:ascii="Times New Roman" w:eastAsia="Times New Roman" w:hAnsi="Times New Roman" w:cs="Times New Roman"/>
          <w:sz w:val="24"/>
          <w:szCs w:val="24"/>
        </w:rPr>
        <w:br/>
        <w:t>к Соглашению о сотрудничестве</w:t>
      </w:r>
      <w:r w:rsidRPr="00EA5C70">
        <w:rPr>
          <w:rFonts w:ascii="Times New Roman" w:eastAsia="Times New Roman" w:hAnsi="Times New Roman" w:cs="Times New Roman"/>
          <w:sz w:val="24"/>
          <w:szCs w:val="24"/>
        </w:rPr>
        <w:br/>
        <w:t>№ ____________ от _______</w:t>
      </w:r>
    </w:p>
    <w:p w14:paraId="76568ACA" w14:textId="77777777" w:rsidR="00E74D27" w:rsidRPr="00EA5C70" w:rsidRDefault="00E74D27">
      <w:pPr>
        <w:spacing w:after="160" w:line="259" w:lineRule="auto"/>
        <w:jc w:val="center"/>
        <w:rPr>
          <w:rFonts w:ascii="Times New Roman" w:eastAsia="Times New Roman" w:hAnsi="Times New Roman" w:cs="Times New Roman"/>
          <w:b/>
          <w:sz w:val="24"/>
          <w:szCs w:val="24"/>
        </w:rPr>
      </w:pPr>
    </w:p>
    <w:p w14:paraId="71177033" w14:textId="77777777" w:rsidR="00E74D27" w:rsidRPr="00EA5C70" w:rsidRDefault="00204835">
      <w:pPr>
        <w:spacing w:line="240" w:lineRule="auto"/>
        <w:jc w:val="center"/>
        <w:rPr>
          <w:rFonts w:ascii="Times New Roman" w:eastAsia="Times New Roman" w:hAnsi="Times New Roman" w:cs="Times New Roman"/>
          <w:b/>
          <w:sz w:val="24"/>
          <w:szCs w:val="24"/>
          <w:lang w:val="ru-RU"/>
        </w:rPr>
      </w:pPr>
      <w:r w:rsidRPr="00EA5C70">
        <w:rPr>
          <w:rFonts w:ascii="Times New Roman" w:eastAsia="Times New Roman" w:hAnsi="Times New Roman" w:cs="Times New Roman"/>
          <w:b/>
          <w:sz w:val="24"/>
          <w:szCs w:val="24"/>
        </w:rPr>
        <w:t xml:space="preserve">Перечень, порядок и сроки предоставления отчетных материалов </w:t>
      </w:r>
    </w:p>
    <w:p w14:paraId="2B384871" w14:textId="77777777" w:rsidR="0023028D" w:rsidRPr="00EA5C70" w:rsidRDefault="0023028D">
      <w:pPr>
        <w:spacing w:line="240" w:lineRule="auto"/>
        <w:jc w:val="center"/>
        <w:rPr>
          <w:rFonts w:ascii="Times New Roman" w:eastAsia="Times New Roman" w:hAnsi="Times New Roman" w:cs="Times New Roman"/>
          <w:sz w:val="24"/>
          <w:szCs w:val="24"/>
          <w:lang w:val="ru-RU"/>
        </w:rPr>
      </w:pPr>
    </w:p>
    <w:tbl>
      <w:tblPr>
        <w:tblStyle w:val="af9"/>
        <w:tblW w:w="15271" w:type="dxa"/>
        <w:tblInd w:w="-29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84"/>
        <w:gridCol w:w="3828"/>
        <w:gridCol w:w="2835"/>
        <w:gridCol w:w="2230"/>
        <w:gridCol w:w="1933"/>
        <w:gridCol w:w="2228"/>
        <w:gridCol w:w="1933"/>
      </w:tblGrid>
      <w:tr w:rsidR="00E74D27" w:rsidRPr="00EA5C70" w14:paraId="6D8B0BD9" w14:textId="77777777">
        <w:trPr>
          <w:trHeight w:val="300"/>
        </w:trPr>
        <w:tc>
          <w:tcPr>
            <w:tcW w:w="284" w:type="dxa"/>
            <w:tcBorders>
              <w:top w:val="single" w:sz="6" w:space="0" w:color="000000"/>
              <w:left w:val="single" w:sz="6" w:space="0" w:color="000000"/>
              <w:bottom w:val="single" w:sz="6" w:space="0" w:color="000000"/>
              <w:right w:val="single" w:sz="6" w:space="0" w:color="000000"/>
            </w:tcBorders>
            <w:vAlign w:val="center"/>
          </w:tcPr>
          <w:p w14:paraId="293FF0E4" w14:textId="77777777" w:rsidR="00E74D27" w:rsidRPr="00EA5C70" w:rsidRDefault="00204835">
            <w:pPr>
              <w:spacing w:line="240" w:lineRule="auto"/>
              <w:jc w:val="center"/>
              <w:rPr>
                <w:rFonts w:ascii="Times New Roman" w:eastAsia="Times New Roman" w:hAnsi="Times New Roman" w:cs="Times New Roman"/>
                <w:b/>
                <w:i/>
                <w:sz w:val="24"/>
                <w:szCs w:val="24"/>
              </w:rPr>
            </w:pPr>
            <w:r w:rsidRPr="00EA5C70">
              <w:rPr>
                <w:rFonts w:ascii="Times New Roman" w:eastAsia="Times New Roman" w:hAnsi="Times New Roman" w:cs="Times New Roman"/>
                <w:b/>
                <w:i/>
                <w:sz w:val="24"/>
                <w:szCs w:val="24"/>
              </w:rPr>
              <w:t>№</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092C81" w14:textId="77777777" w:rsidR="00E74D27" w:rsidRPr="00EA5C70" w:rsidRDefault="00204835">
            <w:pPr>
              <w:spacing w:line="240" w:lineRule="auto"/>
              <w:jc w:val="center"/>
              <w:rPr>
                <w:rFonts w:ascii="Times New Roman" w:eastAsia="Times New Roman" w:hAnsi="Times New Roman" w:cs="Times New Roman"/>
                <w:sz w:val="24"/>
                <w:szCs w:val="24"/>
              </w:rPr>
            </w:pPr>
            <w:r w:rsidRPr="00EA5C70">
              <w:rPr>
                <w:rFonts w:ascii="Times New Roman" w:eastAsia="Times New Roman" w:hAnsi="Times New Roman" w:cs="Times New Roman"/>
                <w:b/>
                <w:i/>
                <w:sz w:val="24"/>
                <w:szCs w:val="24"/>
              </w:rPr>
              <w:t>Отчетные материалы</w:t>
            </w:r>
            <w:r w:rsidRPr="00EA5C70">
              <w:rPr>
                <w:rFonts w:ascii="Times New Roman" w:eastAsia="Times New Roman" w:hAnsi="Times New Roman" w:cs="Times New Roman"/>
                <w:sz w:val="24"/>
                <w:szCs w:val="24"/>
              </w:rPr>
              <w:t> </w:t>
            </w:r>
          </w:p>
        </w:tc>
        <w:tc>
          <w:tcPr>
            <w:tcW w:w="2835" w:type="dxa"/>
            <w:tcBorders>
              <w:top w:val="single" w:sz="6" w:space="0" w:color="000000"/>
              <w:left w:val="single" w:sz="6" w:space="0" w:color="000000"/>
              <w:bottom w:val="single" w:sz="6" w:space="0" w:color="000000"/>
              <w:right w:val="single" w:sz="6" w:space="0" w:color="000000"/>
            </w:tcBorders>
            <w:vAlign w:val="center"/>
          </w:tcPr>
          <w:p w14:paraId="1BFD03E4" w14:textId="77777777" w:rsidR="00E74D27" w:rsidRPr="00EA5C70" w:rsidRDefault="00204835">
            <w:pPr>
              <w:spacing w:line="240" w:lineRule="auto"/>
              <w:jc w:val="center"/>
              <w:rPr>
                <w:rFonts w:ascii="Times New Roman" w:eastAsia="Times New Roman" w:hAnsi="Times New Roman" w:cs="Times New Roman"/>
                <w:b/>
                <w:i/>
                <w:sz w:val="24"/>
                <w:szCs w:val="24"/>
              </w:rPr>
            </w:pPr>
            <w:r w:rsidRPr="00EA5C70">
              <w:rPr>
                <w:rFonts w:ascii="Times New Roman" w:eastAsia="Times New Roman" w:hAnsi="Times New Roman" w:cs="Times New Roman"/>
                <w:b/>
                <w:i/>
                <w:sz w:val="24"/>
                <w:szCs w:val="24"/>
              </w:rPr>
              <w:t>Порядок предоставления</w:t>
            </w:r>
          </w:p>
        </w:tc>
        <w:tc>
          <w:tcPr>
            <w:tcW w:w="22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8B100D" w14:textId="77777777" w:rsidR="00E74D27" w:rsidRPr="00EA5C70" w:rsidRDefault="00204835">
            <w:pPr>
              <w:spacing w:line="240" w:lineRule="auto"/>
              <w:jc w:val="center"/>
              <w:rPr>
                <w:rFonts w:ascii="Times New Roman" w:eastAsia="Times New Roman" w:hAnsi="Times New Roman" w:cs="Times New Roman"/>
                <w:sz w:val="24"/>
                <w:szCs w:val="24"/>
              </w:rPr>
            </w:pPr>
            <w:r w:rsidRPr="00EA5C70">
              <w:rPr>
                <w:rFonts w:ascii="Times New Roman" w:eastAsia="Times New Roman" w:hAnsi="Times New Roman" w:cs="Times New Roman"/>
                <w:b/>
                <w:i/>
                <w:sz w:val="24"/>
                <w:szCs w:val="24"/>
              </w:rPr>
              <w:t>1-й год участия в проекте</w:t>
            </w:r>
            <w:r w:rsidRPr="00EA5C70">
              <w:rPr>
                <w:rFonts w:ascii="Times New Roman" w:eastAsia="Times New Roman" w:hAnsi="Times New Roman" w:cs="Times New Roman"/>
                <w:sz w:val="24"/>
                <w:szCs w:val="24"/>
                <w:vertAlign w:val="superscript"/>
              </w:rPr>
              <w:footnoteReference w:id="3"/>
            </w:r>
          </w:p>
        </w:tc>
        <w:tc>
          <w:tcPr>
            <w:tcW w:w="19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F3B4D6" w14:textId="77777777" w:rsidR="00E74D27" w:rsidRPr="00EA5C70" w:rsidRDefault="00204835">
            <w:pPr>
              <w:spacing w:line="240" w:lineRule="auto"/>
              <w:jc w:val="center"/>
              <w:rPr>
                <w:rFonts w:ascii="Times New Roman" w:eastAsia="Times New Roman" w:hAnsi="Times New Roman" w:cs="Times New Roman"/>
                <w:sz w:val="24"/>
                <w:szCs w:val="24"/>
              </w:rPr>
            </w:pPr>
            <w:r w:rsidRPr="00EA5C70">
              <w:rPr>
                <w:rFonts w:ascii="Times New Roman" w:eastAsia="Times New Roman" w:hAnsi="Times New Roman" w:cs="Times New Roman"/>
                <w:b/>
                <w:i/>
                <w:sz w:val="24"/>
                <w:szCs w:val="24"/>
              </w:rPr>
              <w:t>2-й год участия в проекте</w:t>
            </w:r>
          </w:p>
        </w:tc>
        <w:tc>
          <w:tcPr>
            <w:tcW w:w="22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6D6816" w14:textId="77777777" w:rsidR="00E74D27" w:rsidRPr="00EA5C70" w:rsidRDefault="00204835">
            <w:pPr>
              <w:spacing w:line="240" w:lineRule="auto"/>
              <w:jc w:val="center"/>
              <w:rPr>
                <w:rFonts w:ascii="Times New Roman" w:eastAsia="Times New Roman" w:hAnsi="Times New Roman" w:cs="Times New Roman"/>
                <w:sz w:val="24"/>
                <w:szCs w:val="24"/>
              </w:rPr>
            </w:pPr>
            <w:r w:rsidRPr="00EA5C70">
              <w:rPr>
                <w:rFonts w:ascii="Times New Roman" w:eastAsia="Times New Roman" w:hAnsi="Times New Roman" w:cs="Times New Roman"/>
                <w:b/>
                <w:i/>
                <w:sz w:val="24"/>
                <w:szCs w:val="24"/>
              </w:rPr>
              <w:t>3-й год участия в проекте</w:t>
            </w:r>
          </w:p>
        </w:tc>
        <w:tc>
          <w:tcPr>
            <w:tcW w:w="19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3ECEA8" w14:textId="77777777" w:rsidR="00E74D27" w:rsidRPr="00EA5C70" w:rsidRDefault="00204835">
            <w:pPr>
              <w:spacing w:line="240" w:lineRule="auto"/>
              <w:jc w:val="center"/>
              <w:rPr>
                <w:rFonts w:ascii="Times New Roman" w:eastAsia="Times New Roman" w:hAnsi="Times New Roman" w:cs="Times New Roman"/>
                <w:sz w:val="24"/>
                <w:szCs w:val="24"/>
              </w:rPr>
            </w:pPr>
            <w:r w:rsidRPr="00EA5C70">
              <w:rPr>
                <w:rFonts w:ascii="Times New Roman" w:eastAsia="Times New Roman" w:hAnsi="Times New Roman" w:cs="Times New Roman"/>
                <w:b/>
                <w:i/>
                <w:sz w:val="24"/>
                <w:szCs w:val="24"/>
              </w:rPr>
              <w:t>4-й год от старта проекта</w:t>
            </w:r>
          </w:p>
        </w:tc>
      </w:tr>
      <w:tr w:rsidR="00E74D27" w:rsidRPr="00EA5C70" w14:paraId="35652EE3" w14:textId="77777777">
        <w:trPr>
          <w:trHeight w:val="300"/>
        </w:trPr>
        <w:tc>
          <w:tcPr>
            <w:tcW w:w="284" w:type="dxa"/>
            <w:tcBorders>
              <w:top w:val="single" w:sz="6" w:space="0" w:color="000000"/>
              <w:left w:val="single" w:sz="6" w:space="0" w:color="000000"/>
              <w:bottom w:val="single" w:sz="6" w:space="0" w:color="000000"/>
              <w:right w:val="single" w:sz="6" w:space="0" w:color="000000"/>
            </w:tcBorders>
          </w:tcPr>
          <w:p w14:paraId="0A5277C0" w14:textId="77777777" w:rsidR="00E74D27" w:rsidRPr="00EA5C70" w:rsidRDefault="00E74D27">
            <w:pPr>
              <w:numPr>
                <w:ilvl w:val="0"/>
                <w:numId w:val="6"/>
              </w:numPr>
              <w:spacing w:line="240" w:lineRule="auto"/>
              <w:ind w:left="57" w:firstLine="0"/>
              <w:jc w:val="both"/>
              <w:rPr>
                <w:rFonts w:ascii="Calibri" w:eastAsia="Calibri" w:hAnsi="Calibri" w:cs="Calibri"/>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18C8B43A" w14:textId="77777777" w:rsidR="00E74D27" w:rsidRPr="00EA5C70" w:rsidRDefault="00204835">
            <w:pPr>
              <w:spacing w:line="240" w:lineRule="auto"/>
              <w:ind w:left="34" w:right="134"/>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«О предприятии в цифрах» по форме приложения № 4 к Соглашению </w:t>
            </w:r>
          </w:p>
        </w:tc>
        <w:tc>
          <w:tcPr>
            <w:tcW w:w="2835" w:type="dxa"/>
            <w:tcBorders>
              <w:top w:val="single" w:sz="6" w:space="0" w:color="000000"/>
              <w:left w:val="single" w:sz="6" w:space="0" w:color="000000"/>
              <w:bottom w:val="single" w:sz="6" w:space="0" w:color="000000"/>
              <w:right w:val="single" w:sz="6" w:space="0" w:color="000000"/>
            </w:tcBorders>
          </w:tcPr>
          <w:p w14:paraId="66B6E6BD"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xml:space="preserve">Данные вносятся на ИТ-платформе </w:t>
            </w:r>
          </w:p>
          <w:p w14:paraId="11BEE06B"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proofErr w:type="spellStart"/>
            <w:r w:rsidRPr="00EA5C70">
              <w:rPr>
                <w:rFonts w:ascii="Times New Roman" w:eastAsia="Times New Roman" w:hAnsi="Times New Roman" w:cs="Times New Roman"/>
                <w:sz w:val="24"/>
                <w:szCs w:val="24"/>
              </w:rPr>
              <w:t>производительность.рф</w:t>
            </w:r>
            <w:proofErr w:type="spellEnd"/>
            <w:r w:rsidRPr="00EA5C70">
              <w:rPr>
                <w:rFonts w:ascii="Times New Roman" w:eastAsia="Times New Roman" w:hAnsi="Times New Roman" w:cs="Times New Roman"/>
                <w:sz w:val="24"/>
                <w:szCs w:val="24"/>
              </w:rPr>
              <w:t xml:space="preserve">. </w:t>
            </w:r>
          </w:p>
          <w:p w14:paraId="62B410BB"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xml:space="preserve">В случае отсутствия технической возможности внесения данных посредством ИТ-платформы, документы необходимо направить на адрес электронной почты </w:t>
            </w:r>
            <w:r w:rsidR="00CF5C8D" w:rsidRPr="00EA5C70">
              <w:rPr>
                <w:rFonts w:ascii="Times New Roman" w:eastAsia="Times New Roman" w:hAnsi="Times New Roman" w:cs="Times New Roman"/>
                <w:sz w:val="24"/>
                <w:szCs w:val="24"/>
              </w:rPr>
              <w:t>rck@govvrn.ru</w:t>
            </w:r>
          </w:p>
        </w:tc>
        <w:tc>
          <w:tcPr>
            <w:tcW w:w="2230" w:type="dxa"/>
            <w:tcBorders>
              <w:top w:val="single" w:sz="6" w:space="0" w:color="000000"/>
              <w:left w:val="single" w:sz="6" w:space="0" w:color="000000"/>
              <w:bottom w:val="single" w:sz="6" w:space="0" w:color="000000"/>
              <w:right w:val="single" w:sz="6" w:space="0" w:color="000000"/>
            </w:tcBorders>
            <w:shd w:val="clear" w:color="auto" w:fill="auto"/>
          </w:tcPr>
          <w:p w14:paraId="30F2C80D"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Внесение данных и предоставление скан-копии заполненного Приложения №4 к Соглашению в течение 14 (четырнадцати) рабочих дней с даты подписания Сторонами акта начала Мероприятий (п. 1.4. Соглашения)</w:t>
            </w:r>
          </w:p>
          <w:p w14:paraId="6CF166B3"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w:t>
            </w:r>
          </w:p>
        </w:tc>
        <w:tc>
          <w:tcPr>
            <w:tcW w:w="1933" w:type="dxa"/>
            <w:tcBorders>
              <w:top w:val="single" w:sz="6" w:space="0" w:color="000000"/>
              <w:left w:val="single" w:sz="6" w:space="0" w:color="000000"/>
              <w:bottom w:val="single" w:sz="6" w:space="0" w:color="000000"/>
              <w:right w:val="single" w:sz="6" w:space="0" w:color="000000"/>
            </w:tcBorders>
            <w:shd w:val="clear" w:color="auto" w:fill="auto"/>
          </w:tcPr>
          <w:p w14:paraId="03FDC1EA"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Внесение фактических данных за отчетный год не позднее 25 апреля года, следующего за отчетным</w:t>
            </w:r>
          </w:p>
        </w:tc>
        <w:tc>
          <w:tcPr>
            <w:tcW w:w="2228" w:type="dxa"/>
            <w:tcBorders>
              <w:top w:val="single" w:sz="6" w:space="0" w:color="000000"/>
              <w:left w:val="single" w:sz="6" w:space="0" w:color="000000"/>
              <w:bottom w:val="single" w:sz="6" w:space="0" w:color="000000"/>
              <w:right w:val="single" w:sz="6" w:space="0" w:color="000000"/>
            </w:tcBorders>
            <w:shd w:val="clear" w:color="auto" w:fill="auto"/>
          </w:tcPr>
          <w:p w14:paraId="3904DC3D"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Внесение фактических данных за отчетный год не позднее 25 апреля года, следующего за отчетным</w:t>
            </w:r>
          </w:p>
        </w:tc>
        <w:tc>
          <w:tcPr>
            <w:tcW w:w="1933" w:type="dxa"/>
            <w:tcBorders>
              <w:top w:val="single" w:sz="6" w:space="0" w:color="000000"/>
              <w:left w:val="single" w:sz="6" w:space="0" w:color="000000"/>
              <w:bottom w:val="single" w:sz="6" w:space="0" w:color="000000"/>
              <w:right w:val="single" w:sz="6" w:space="0" w:color="000000"/>
            </w:tcBorders>
            <w:shd w:val="clear" w:color="auto" w:fill="auto"/>
          </w:tcPr>
          <w:p w14:paraId="0A81ECC6"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Внесение фактических данных за отчетный год не позднее 25 апреля года, следующего за отчетным</w:t>
            </w:r>
          </w:p>
        </w:tc>
      </w:tr>
      <w:tr w:rsidR="00E74D27" w:rsidRPr="00EA5C70" w14:paraId="28A3DE28" w14:textId="77777777">
        <w:trPr>
          <w:trHeight w:val="300"/>
        </w:trPr>
        <w:tc>
          <w:tcPr>
            <w:tcW w:w="284" w:type="dxa"/>
            <w:tcBorders>
              <w:top w:val="single" w:sz="6" w:space="0" w:color="000000"/>
              <w:left w:val="single" w:sz="6" w:space="0" w:color="000000"/>
              <w:bottom w:val="single" w:sz="6" w:space="0" w:color="000000"/>
              <w:right w:val="single" w:sz="6" w:space="0" w:color="000000"/>
            </w:tcBorders>
          </w:tcPr>
          <w:p w14:paraId="05C494D5" w14:textId="77777777" w:rsidR="00E74D27" w:rsidRPr="00EA5C70" w:rsidRDefault="00E74D27">
            <w:pPr>
              <w:numPr>
                <w:ilvl w:val="0"/>
                <w:numId w:val="6"/>
              </w:numPr>
              <w:spacing w:line="240" w:lineRule="auto"/>
              <w:ind w:left="57" w:firstLine="0"/>
              <w:jc w:val="both"/>
              <w:rPr>
                <w:rFonts w:ascii="Calibri" w:eastAsia="Calibri" w:hAnsi="Calibri" w:cs="Calibri"/>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618E651A"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xml:space="preserve">Налоговая декларация по налогу на прибыль. </w:t>
            </w:r>
          </w:p>
          <w:p w14:paraId="2EC9795A"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В случае, если предприятие применяет единый сельскохозяйственный налог (ЕСХН), предоставляется налоговая декларация по единому сельскохозяйственному налогу.</w:t>
            </w:r>
          </w:p>
          <w:p w14:paraId="0241428C"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lastRenderedPageBreak/>
              <w:t>Предоставляется декларация с квитанцией о приеме ФНС России и файл декларации в формате XML, выгруженные из используемых сервисов сдачи налоговой отчетности в электронной форме</w:t>
            </w:r>
          </w:p>
        </w:tc>
        <w:tc>
          <w:tcPr>
            <w:tcW w:w="2835" w:type="dxa"/>
            <w:tcBorders>
              <w:top w:val="single" w:sz="6" w:space="0" w:color="000000"/>
              <w:left w:val="single" w:sz="6" w:space="0" w:color="000000"/>
              <w:bottom w:val="single" w:sz="6" w:space="0" w:color="000000"/>
              <w:right w:val="single" w:sz="6" w:space="0" w:color="000000"/>
            </w:tcBorders>
          </w:tcPr>
          <w:p w14:paraId="1CA2A7F7"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lastRenderedPageBreak/>
              <w:t xml:space="preserve">Документы загружаются на ИТ-платформе </w:t>
            </w:r>
            <w:proofErr w:type="spellStart"/>
            <w:r w:rsidRPr="00EA5C70">
              <w:rPr>
                <w:rFonts w:ascii="Times New Roman" w:eastAsia="Times New Roman" w:hAnsi="Times New Roman" w:cs="Times New Roman"/>
                <w:sz w:val="24"/>
                <w:szCs w:val="24"/>
              </w:rPr>
              <w:t>производительность.рф</w:t>
            </w:r>
            <w:proofErr w:type="spellEnd"/>
            <w:r w:rsidRPr="00EA5C70">
              <w:rPr>
                <w:rFonts w:ascii="Times New Roman" w:eastAsia="Times New Roman" w:hAnsi="Times New Roman" w:cs="Times New Roman"/>
                <w:sz w:val="24"/>
                <w:szCs w:val="24"/>
              </w:rPr>
              <w:t xml:space="preserve">. </w:t>
            </w:r>
          </w:p>
          <w:p w14:paraId="27125D91"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В случае отсутствия технической возможности загрузки посредством ИТ-</w:t>
            </w:r>
            <w:r w:rsidRPr="00EA5C70">
              <w:rPr>
                <w:rFonts w:ascii="Times New Roman" w:eastAsia="Times New Roman" w:hAnsi="Times New Roman" w:cs="Times New Roman"/>
                <w:sz w:val="24"/>
                <w:szCs w:val="24"/>
              </w:rPr>
              <w:lastRenderedPageBreak/>
              <w:t xml:space="preserve">платформы, документы необходимо направить на адрес электронной почты </w:t>
            </w:r>
            <w:r w:rsidR="0023028D" w:rsidRPr="00EA5C70">
              <w:rPr>
                <w:rFonts w:ascii="Times New Roman" w:eastAsia="Times New Roman" w:hAnsi="Times New Roman" w:cs="Times New Roman"/>
                <w:sz w:val="24"/>
                <w:szCs w:val="24"/>
              </w:rPr>
              <w:t>rck@govvrn.ru</w:t>
            </w:r>
          </w:p>
        </w:tc>
        <w:tc>
          <w:tcPr>
            <w:tcW w:w="2230" w:type="dxa"/>
            <w:tcBorders>
              <w:top w:val="single" w:sz="6" w:space="0" w:color="000000"/>
              <w:left w:val="single" w:sz="6" w:space="0" w:color="000000"/>
              <w:bottom w:val="single" w:sz="6" w:space="0" w:color="000000"/>
              <w:right w:val="single" w:sz="6" w:space="0" w:color="000000"/>
            </w:tcBorders>
            <w:shd w:val="clear" w:color="auto" w:fill="auto"/>
          </w:tcPr>
          <w:p w14:paraId="069C3BF3"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lastRenderedPageBreak/>
              <w:t>В течение 14 (четырнадцати) рабочих дней с даты подписания Сторонами акта начала Мероприятий (п. 1.4. Соглашения) </w:t>
            </w:r>
          </w:p>
        </w:tc>
        <w:tc>
          <w:tcPr>
            <w:tcW w:w="1933" w:type="dxa"/>
            <w:tcBorders>
              <w:top w:val="single" w:sz="6" w:space="0" w:color="000000"/>
              <w:left w:val="single" w:sz="6" w:space="0" w:color="000000"/>
              <w:bottom w:val="single" w:sz="6" w:space="0" w:color="000000"/>
              <w:right w:val="single" w:sz="6" w:space="0" w:color="000000"/>
            </w:tcBorders>
            <w:shd w:val="clear" w:color="auto" w:fill="auto"/>
          </w:tcPr>
          <w:p w14:paraId="32B49C90"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Не позднее 25 апреля года, следующего за отчетным</w:t>
            </w:r>
          </w:p>
        </w:tc>
        <w:tc>
          <w:tcPr>
            <w:tcW w:w="2228" w:type="dxa"/>
            <w:tcBorders>
              <w:top w:val="single" w:sz="6" w:space="0" w:color="000000"/>
              <w:left w:val="single" w:sz="6" w:space="0" w:color="000000"/>
              <w:bottom w:val="single" w:sz="6" w:space="0" w:color="000000"/>
              <w:right w:val="single" w:sz="6" w:space="0" w:color="000000"/>
            </w:tcBorders>
            <w:shd w:val="clear" w:color="auto" w:fill="auto"/>
          </w:tcPr>
          <w:p w14:paraId="55E71E7F"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Не позднее 25 апреля года, следующего за отчетным</w:t>
            </w:r>
          </w:p>
        </w:tc>
        <w:tc>
          <w:tcPr>
            <w:tcW w:w="1933" w:type="dxa"/>
            <w:tcBorders>
              <w:top w:val="single" w:sz="6" w:space="0" w:color="000000"/>
              <w:left w:val="single" w:sz="6" w:space="0" w:color="000000"/>
              <w:bottom w:val="single" w:sz="6" w:space="0" w:color="000000"/>
              <w:right w:val="single" w:sz="6" w:space="0" w:color="000000"/>
            </w:tcBorders>
            <w:shd w:val="clear" w:color="auto" w:fill="auto"/>
          </w:tcPr>
          <w:p w14:paraId="1E89D457"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Не позднее 25 апреля года, следующего за отчетным</w:t>
            </w:r>
          </w:p>
        </w:tc>
      </w:tr>
      <w:tr w:rsidR="00E74D27" w:rsidRPr="00EA5C70" w14:paraId="28D3397D" w14:textId="77777777">
        <w:trPr>
          <w:trHeight w:val="300"/>
        </w:trPr>
        <w:tc>
          <w:tcPr>
            <w:tcW w:w="284" w:type="dxa"/>
            <w:tcBorders>
              <w:top w:val="single" w:sz="6" w:space="0" w:color="000000"/>
              <w:left w:val="single" w:sz="6" w:space="0" w:color="000000"/>
              <w:bottom w:val="single" w:sz="6" w:space="0" w:color="000000"/>
              <w:right w:val="single" w:sz="6" w:space="0" w:color="000000"/>
            </w:tcBorders>
          </w:tcPr>
          <w:p w14:paraId="318E6220" w14:textId="77777777" w:rsidR="00E74D27" w:rsidRPr="00EA5C70" w:rsidRDefault="00E74D27">
            <w:pPr>
              <w:numPr>
                <w:ilvl w:val="0"/>
                <w:numId w:val="6"/>
              </w:numPr>
              <w:spacing w:line="240" w:lineRule="auto"/>
              <w:ind w:left="57" w:firstLine="0"/>
              <w:jc w:val="both"/>
              <w:rPr>
                <w:rFonts w:ascii="Calibri" w:eastAsia="Calibri" w:hAnsi="Calibri" w:cs="Calibri"/>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3E5724F1"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Расчет сумм налога на доходы физических лиц, исчисленных и удержанных налоговым агентом (Форма 6-НДФЛ).</w:t>
            </w:r>
          </w:p>
          <w:p w14:paraId="3030F7AF"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Предоставляется форма 6-НДФЛ с квитанцией о приеме ФНС России и файл декларации в формате XML, выгруженные из используемых сервисов сдачи налоговой отчетности в электронной форме</w:t>
            </w:r>
          </w:p>
        </w:tc>
        <w:tc>
          <w:tcPr>
            <w:tcW w:w="2835" w:type="dxa"/>
            <w:tcBorders>
              <w:top w:val="single" w:sz="6" w:space="0" w:color="000000"/>
              <w:left w:val="single" w:sz="6" w:space="0" w:color="000000"/>
              <w:bottom w:val="single" w:sz="6" w:space="0" w:color="000000"/>
              <w:right w:val="single" w:sz="6" w:space="0" w:color="000000"/>
            </w:tcBorders>
          </w:tcPr>
          <w:p w14:paraId="619ACF03"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xml:space="preserve">Документы загружаются на ИТ-платформе </w:t>
            </w:r>
            <w:proofErr w:type="spellStart"/>
            <w:r w:rsidRPr="00EA5C70">
              <w:rPr>
                <w:rFonts w:ascii="Times New Roman" w:eastAsia="Times New Roman" w:hAnsi="Times New Roman" w:cs="Times New Roman"/>
                <w:sz w:val="24"/>
                <w:szCs w:val="24"/>
              </w:rPr>
              <w:t>производительность.рф</w:t>
            </w:r>
            <w:proofErr w:type="spellEnd"/>
            <w:r w:rsidRPr="00EA5C70">
              <w:rPr>
                <w:rFonts w:ascii="Times New Roman" w:eastAsia="Times New Roman" w:hAnsi="Times New Roman" w:cs="Times New Roman"/>
                <w:sz w:val="24"/>
                <w:szCs w:val="24"/>
              </w:rPr>
              <w:t xml:space="preserve">. </w:t>
            </w:r>
          </w:p>
          <w:p w14:paraId="0B048926" w14:textId="77777777" w:rsidR="00E74D27" w:rsidRPr="00EA5C70" w:rsidRDefault="00204835">
            <w:pPr>
              <w:spacing w:line="240" w:lineRule="auto"/>
              <w:ind w:left="157" w:right="117"/>
              <w:jc w:val="both"/>
              <w:rPr>
                <w:rFonts w:ascii="Times New Roman" w:eastAsia="Times New Roman" w:hAnsi="Times New Roman" w:cs="Times New Roman"/>
                <w:sz w:val="24"/>
                <w:szCs w:val="24"/>
                <w:lang w:val="ru-RU"/>
              </w:rPr>
            </w:pPr>
            <w:r w:rsidRPr="00EA5C70">
              <w:rPr>
                <w:rFonts w:ascii="Times New Roman" w:eastAsia="Times New Roman" w:hAnsi="Times New Roman" w:cs="Times New Roman"/>
                <w:sz w:val="24"/>
                <w:szCs w:val="24"/>
              </w:rPr>
              <w:t xml:space="preserve">В случае отсутствия технической возможности загрузки посредством ИТ-платформы, документы необходимо направить на адрес электронной почты </w:t>
            </w:r>
            <w:r w:rsidR="0023028D" w:rsidRPr="00EA5C70">
              <w:rPr>
                <w:rFonts w:ascii="Times New Roman" w:eastAsia="Times New Roman" w:hAnsi="Times New Roman" w:cs="Times New Roman"/>
                <w:sz w:val="24"/>
                <w:szCs w:val="24"/>
              </w:rPr>
              <w:t>rck@govvrn.ru</w:t>
            </w:r>
          </w:p>
          <w:p w14:paraId="480E2F3A" w14:textId="77777777" w:rsidR="0023028D" w:rsidRPr="00EA5C70" w:rsidRDefault="0023028D">
            <w:pPr>
              <w:spacing w:line="240" w:lineRule="auto"/>
              <w:ind w:left="157" w:right="117"/>
              <w:jc w:val="both"/>
              <w:rPr>
                <w:rFonts w:ascii="Times New Roman" w:eastAsia="Times New Roman" w:hAnsi="Times New Roman" w:cs="Times New Roman"/>
                <w:sz w:val="24"/>
                <w:szCs w:val="24"/>
                <w:lang w:val="ru-RU"/>
              </w:rPr>
            </w:pPr>
          </w:p>
        </w:tc>
        <w:tc>
          <w:tcPr>
            <w:tcW w:w="2230" w:type="dxa"/>
            <w:tcBorders>
              <w:top w:val="single" w:sz="6" w:space="0" w:color="000000"/>
              <w:left w:val="single" w:sz="6" w:space="0" w:color="000000"/>
              <w:bottom w:val="single" w:sz="6" w:space="0" w:color="000000"/>
              <w:right w:val="single" w:sz="6" w:space="0" w:color="000000"/>
            </w:tcBorders>
            <w:shd w:val="clear" w:color="auto" w:fill="auto"/>
          </w:tcPr>
          <w:p w14:paraId="6336954A"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В течение 14 (четырнадцати) рабочих дней с даты подписания Сторонами акта начала Мероприятий (п.1.4. Соглашения)</w:t>
            </w:r>
          </w:p>
        </w:tc>
        <w:tc>
          <w:tcPr>
            <w:tcW w:w="1933" w:type="dxa"/>
            <w:tcBorders>
              <w:top w:val="single" w:sz="6" w:space="0" w:color="000000"/>
              <w:left w:val="single" w:sz="6" w:space="0" w:color="000000"/>
              <w:bottom w:val="single" w:sz="6" w:space="0" w:color="000000"/>
              <w:right w:val="single" w:sz="6" w:space="0" w:color="000000"/>
            </w:tcBorders>
            <w:shd w:val="clear" w:color="auto" w:fill="auto"/>
          </w:tcPr>
          <w:p w14:paraId="400A3430"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Не позднее 25 апреля года, следующего за отчетным</w:t>
            </w:r>
          </w:p>
        </w:tc>
        <w:tc>
          <w:tcPr>
            <w:tcW w:w="2228" w:type="dxa"/>
            <w:tcBorders>
              <w:top w:val="single" w:sz="6" w:space="0" w:color="000000"/>
              <w:left w:val="single" w:sz="6" w:space="0" w:color="000000"/>
              <w:bottom w:val="single" w:sz="6" w:space="0" w:color="000000"/>
              <w:right w:val="single" w:sz="6" w:space="0" w:color="000000"/>
            </w:tcBorders>
            <w:shd w:val="clear" w:color="auto" w:fill="auto"/>
          </w:tcPr>
          <w:p w14:paraId="6280FC63"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Не позднее 25 апреля года, следующего за отчетным</w:t>
            </w:r>
          </w:p>
        </w:tc>
        <w:tc>
          <w:tcPr>
            <w:tcW w:w="1933" w:type="dxa"/>
            <w:tcBorders>
              <w:top w:val="single" w:sz="6" w:space="0" w:color="000000"/>
              <w:left w:val="single" w:sz="6" w:space="0" w:color="000000"/>
              <w:bottom w:val="single" w:sz="6" w:space="0" w:color="000000"/>
              <w:right w:val="single" w:sz="6" w:space="0" w:color="000000"/>
            </w:tcBorders>
            <w:shd w:val="clear" w:color="auto" w:fill="auto"/>
          </w:tcPr>
          <w:p w14:paraId="095F51D6"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Не позднее 25 апреля года, следующего за отчетным</w:t>
            </w:r>
          </w:p>
        </w:tc>
      </w:tr>
      <w:tr w:rsidR="00E74D27" w:rsidRPr="00EA5C70" w14:paraId="4A7BCD38" w14:textId="77777777">
        <w:trPr>
          <w:trHeight w:val="300"/>
        </w:trPr>
        <w:tc>
          <w:tcPr>
            <w:tcW w:w="284" w:type="dxa"/>
            <w:tcBorders>
              <w:top w:val="single" w:sz="6" w:space="0" w:color="000000"/>
              <w:left w:val="single" w:sz="6" w:space="0" w:color="000000"/>
              <w:bottom w:val="single" w:sz="6" w:space="0" w:color="000000"/>
              <w:right w:val="single" w:sz="6" w:space="0" w:color="000000"/>
            </w:tcBorders>
          </w:tcPr>
          <w:p w14:paraId="4A513378" w14:textId="77777777" w:rsidR="00E74D27" w:rsidRPr="00EA5C70" w:rsidRDefault="00E74D27">
            <w:pPr>
              <w:numPr>
                <w:ilvl w:val="0"/>
                <w:numId w:val="6"/>
              </w:numPr>
              <w:spacing w:line="240" w:lineRule="auto"/>
              <w:ind w:left="57" w:firstLine="0"/>
              <w:jc w:val="both"/>
              <w:rPr>
                <w:rFonts w:ascii="Calibri" w:eastAsia="Calibri" w:hAnsi="Calibri" w:cs="Calibri"/>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2830723D"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Декларация по налогу на имущество.</w:t>
            </w:r>
          </w:p>
          <w:p w14:paraId="659B5A5C"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Предоставляется декларация с квитанцией о приеме ФНС России и файл декларации в формате XML, выгруженные из используемых сервисов сдачи налоговой отчетности в электронной форме</w:t>
            </w:r>
          </w:p>
        </w:tc>
        <w:tc>
          <w:tcPr>
            <w:tcW w:w="2835" w:type="dxa"/>
            <w:tcBorders>
              <w:top w:val="single" w:sz="6" w:space="0" w:color="000000"/>
              <w:left w:val="single" w:sz="6" w:space="0" w:color="000000"/>
              <w:bottom w:val="single" w:sz="6" w:space="0" w:color="000000"/>
              <w:right w:val="single" w:sz="6" w:space="0" w:color="000000"/>
            </w:tcBorders>
          </w:tcPr>
          <w:p w14:paraId="13E67136"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xml:space="preserve">Документы загружаются на ИТ-платформе </w:t>
            </w:r>
            <w:proofErr w:type="spellStart"/>
            <w:r w:rsidRPr="00EA5C70">
              <w:rPr>
                <w:rFonts w:ascii="Times New Roman" w:eastAsia="Times New Roman" w:hAnsi="Times New Roman" w:cs="Times New Roman"/>
                <w:sz w:val="24"/>
                <w:szCs w:val="24"/>
              </w:rPr>
              <w:t>производительность.рф</w:t>
            </w:r>
            <w:proofErr w:type="spellEnd"/>
            <w:r w:rsidRPr="00EA5C70">
              <w:rPr>
                <w:rFonts w:ascii="Times New Roman" w:eastAsia="Times New Roman" w:hAnsi="Times New Roman" w:cs="Times New Roman"/>
                <w:sz w:val="24"/>
                <w:szCs w:val="24"/>
              </w:rPr>
              <w:t xml:space="preserve">. </w:t>
            </w:r>
          </w:p>
          <w:p w14:paraId="0A91ECC7" w14:textId="77777777" w:rsidR="00E74D27" w:rsidRPr="00EA5C70" w:rsidRDefault="00204835">
            <w:pPr>
              <w:spacing w:line="240" w:lineRule="auto"/>
              <w:ind w:left="157" w:right="117"/>
              <w:jc w:val="both"/>
              <w:rPr>
                <w:rFonts w:ascii="Times New Roman" w:eastAsia="Times New Roman" w:hAnsi="Times New Roman" w:cs="Times New Roman"/>
                <w:sz w:val="24"/>
                <w:szCs w:val="24"/>
                <w:lang w:val="ru-RU"/>
              </w:rPr>
            </w:pPr>
            <w:r w:rsidRPr="00EA5C70">
              <w:rPr>
                <w:rFonts w:ascii="Times New Roman" w:eastAsia="Times New Roman" w:hAnsi="Times New Roman" w:cs="Times New Roman"/>
                <w:sz w:val="24"/>
                <w:szCs w:val="24"/>
              </w:rPr>
              <w:t xml:space="preserve">В случае отсутствия технической возможности загрузки посредством ИТ-платформы, документы необходимо направить на адрес электронной почты </w:t>
            </w:r>
            <w:r w:rsidR="0023028D" w:rsidRPr="00EA5C70">
              <w:rPr>
                <w:rFonts w:ascii="Times New Roman" w:eastAsia="Times New Roman" w:hAnsi="Times New Roman" w:cs="Times New Roman"/>
                <w:sz w:val="24"/>
                <w:szCs w:val="24"/>
              </w:rPr>
              <w:t>rck@govvrn.ru</w:t>
            </w:r>
          </w:p>
          <w:p w14:paraId="1B353EB3" w14:textId="77777777" w:rsidR="0023028D" w:rsidRPr="00EA5C70" w:rsidRDefault="0023028D">
            <w:pPr>
              <w:spacing w:line="240" w:lineRule="auto"/>
              <w:ind w:left="157" w:right="117"/>
              <w:jc w:val="both"/>
              <w:rPr>
                <w:rFonts w:ascii="Times New Roman" w:eastAsia="Times New Roman" w:hAnsi="Times New Roman" w:cs="Times New Roman"/>
                <w:sz w:val="24"/>
                <w:szCs w:val="24"/>
                <w:lang w:val="ru-RU"/>
              </w:rPr>
            </w:pPr>
          </w:p>
        </w:tc>
        <w:tc>
          <w:tcPr>
            <w:tcW w:w="2230" w:type="dxa"/>
            <w:tcBorders>
              <w:top w:val="single" w:sz="6" w:space="0" w:color="000000"/>
              <w:left w:val="single" w:sz="6" w:space="0" w:color="000000"/>
              <w:bottom w:val="single" w:sz="6" w:space="0" w:color="000000"/>
              <w:right w:val="single" w:sz="6" w:space="0" w:color="000000"/>
            </w:tcBorders>
            <w:shd w:val="clear" w:color="auto" w:fill="auto"/>
          </w:tcPr>
          <w:p w14:paraId="64B3198A"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В течение 14 (четырнадцати) рабочих дней с даты подписания Сторонами акта начала Мероприятий (п.1.4. Соглашения)</w:t>
            </w:r>
          </w:p>
        </w:tc>
        <w:tc>
          <w:tcPr>
            <w:tcW w:w="1933" w:type="dxa"/>
            <w:tcBorders>
              <w:top w:val="single" w:sz="6" w:space="0" w:color="000000"/>
              <w:left w:val="single" w:sz="6" w:space="0" w:color="000000"/>
              <w:bottom w:val="single" w:sz="6" w:space="0" w:color="000000"/>
              <w:right w:val="single" w:sz="6" w:space="0" w:color="000000"/>
            </w:tcBorders>
            <w:shd w:val="clear" w:color="auto" w:fill="auto"/>
          </w:tcPr>
          <w:p w14:paraId="45E7AC08"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Не позднее 25 апреля года, следующего за отчетным</w:t>
            </w:r>
          </w:p>
        </w:tc>
        <w:tc>
          <w:tcPr>
            <w:tcW w:w="2228" w:type="dxa"/>
            <w:tcBorders>
              <w:top w:val="single" w:sz="6" w:space="0" w:color="000000"/>
              <w:left w:val="single" w:sz="6" w:space="0" w:color="000000"/>
              <w:bottom w:val="single" w:sz="6" w:space="0" w:color="000000"/>
              <w:right w:val="single" w:sz="6" w:space="0" w:color="000000"/>
            </w:tcBorders>
            <w:shd w:val="clear" w:color="auto" w:fill="auto"/>
          </w:tcPr>
          <w:p w14:paraId="63BF9422"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Не позднее 25 апреля года, следующего за отчетным</w:t>
            </w:r>
          </w:p>
        </w:tc>
        <w:tc>
          <w:tcPr>
            <w:tcW w:w="1933" w:type="dxa"/>
            <w:tcBorders>
              <w:top w:val="single" w:sz="6" w:space="0" w:color="000000"/>
              <w:left w:val="single" w:sz="6" w:space="0" w:color="000000"/>
              <w:bottom w:val="single" w:sz="6" w:space="0" w:color="000000"/>
              <w:right w:val="single" w:sz="6" w:space="0" w:color="000000"/>
            </w:tcBorders>
            <w:shd w:val="clear" w:color="auto" w:fill="auto"/>
          </w:tcPr>
          <w:p w14:paraId="47A2C567"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Не позднее 25 апреля года, следующего за отчетным</w:t>
            </w:r>
          </w:p>
        </w:tc>
      </w:tr>
      <w:tr w:rsidR="00E74D27" w:rsidRPr="00EA5C70" w14:paraId="3C5AB988" w14:textId="77777777">
        <w:trPr>
          <w:trHeight w:val="300"/>
        </w:trPr>
        <w:tc>
          <w:tcPr>
            <w:tcW w:w="284" w:type="dxa"/>
            <w:tcBorders>
              <w:top w:val="single" w:sz="6" w:space="0" w:color="000000"/>
              <w:left w:val="single" w:sz="6" w:space="0" w:color="000000"/>
              <w:bottom w:val="single" w:sz="6" w:space="0" w:color="000000"/>
              <w:right w:val="single" w:sz="6" w:space="0" w:color="000000"/>
            </w:tcBorders>
          </w:tcPr>
          <w:p w14:paraId="0A7CBE28" w14:textId="77777777" w:rsidR="00E74D27" w:rsidRPr="00EA5C70" w:rsidRDefault="00E74D27">
            <w:pPr>
              <w:numPr>
                <w:ilvl w:val="0"/>
                <w:numId w:val="6"/>
              </w:numPr>
              <w:spacing w:line="240" w:lineRule="auto"/>
              <w:ind w:left="57" w:firstLine="0"/>
              <w:jc w:val="both"/>
              <w:rPr>
                <w:rFonts w:ascii="Calibri" w:eastAsia="Calibri" w:hAnsi="Calibri" w:cs="Calibri"/>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6E97ABB7"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Расчет по страховым взносам за каждый квартал отчетного года.</w:t>
            </w:r>
          </w:p>
          <w:p w14:paraId="4BA38B9C"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xml:space="preserve">Предоставляется отчет с </w:t>
            </w:r>
            <w:r w:rsidRPr="00EA5C70">
              <w:rPr>
                <w:rFonts w:ascii="Times New Roman" w:eastAsia="Times New Roman" w:hAnsi="Times New Roman" w:cs="Times New Roman"/>
                <w:sz w:val="24"/>
                <w:szCs w:val="24"/>
              </w:rPr>
              <w:lastRenderedPageBreak/>
              <w:t>квитанцией о приеме ФНС России и файл декларации в формате XML, выгруженные из используемых сервисов сдачи налоговой отчетности в электронной форме.</w:t>
            </w:r>
          </w:p>
        </w:tc>
        <w:tc>
          <w:tcPr>
            <w:tcW w:w="2835" w:type="dxa"/>
            <w:tcBorders>
              <w:top w:val="single" w:sz="6" w:space="0" w:color="000000"/>
              <w:left w:val="single" w:sz="6" w:space="0" w:color="000000"/>
              <w:bottom w:val="single" w:sz="6" w:space="0" w:color="000000"/>
              <w:right w:val="single" w:sz="6" w:space="0" w:color="000000"/>
            </w:tcBorders>
          </w:tcPr>
          <w:p w14:paraId="5C2FAA86"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lastRenderedPageBreak/>
              <w:t xml:space="preserve">Документы загружаются на ИТ-платформе </w:t>
            </w:r>
            <w:proofErr w:type="spellStart"/>
            <w:r w:rsidRPr="00EA5C70">
              <w:rPr>
                <w:rFonts w:ascii="Times New Roman" w:eastAsia="Times New Roman" w:hAnsi="Times New Roman" w:cs="Times New Roman"/>
                <w:sz w:val="24"/>
                <w:szCs w:val="24"/>
              </w:rPr>
              <w:lastRenderedPageBreak/>
              <w:t>производительность.рф</w:t>
            </w:r>
            <w:proofErr w:type="spellEnd"/>
            <w:r w:rsidRPr="00EA5C70">
              <w:rPr>
                <w:rFonts w:ascii="Times New Roman" w:eastAsia="Times New Roman" w:hAnsi="Times New Roman" w:cs="Times New Roman"/>
                <w:sz w:val="24"/>
                <w:szCs w:val="24"/>
              </w:rPr>
              <w:t xml:space="preserve">. </w:t>
            </w:r>
          </w:p>
          <w:p w14:paraId="2BADC221" w14:textId="77777777" w:rsidR="00E74D27" w:rsidRPr="00EA5C70" w:rsidRDefault="00204835">
            <w:pPr>
              <w:spacing w:line="240" w:lineRule="auto"/>
              <w:ind w:left="157" w:right="117"/>
              <w:jc w:val="both"/>
              <w:rPr>
                <w:rFonts w:ascii="Times New Roman" w:eastAsia="Times New Roman" w:hAnsi="Times New Roman" w:cs="Times New Roman"/>
                <w:sz w:val="24"/>
                <w:szCs w:val="24"/>
                <w:lang w:val="ru-RU"/>
              </w:rPr>
            </w:pPr>
            <w:r w:rsidRPr="00EA5C70">
              <w:rPr>
                <w:rFonts w:ascii="Times New Roman" w:eastAsia="Times New Roman" w:hAnsi="Times New Roman" w:cs="Times New Roman"/>
                <w:sz w:val="24"/>
                <w:szCs w:val="24"/>
              </w:rPr>
              <w:t xml:space="preserve">В случае отсутствия технической возможности загрузки посредством ИТ-платформы, документы необходимо направить на адрес электронной почты </w:t>
            </w:r>
            <w:r w:rsidR="0023028D" w:rsidRPr="00EA5C70">
              <w:rPr>
                <w:rFonts w:ascii="Times New Roman" w:eastAsia="Times New Roman" w:hAnsi="Times New Roman" w:cs="Times New Roman"/>
                <w:sz w:val="24"/>
                <w:szCs w:val="24"/>
              </w:rPr>
              <w:t>rck@govvrn.ru</w:t>
            </w:r>
          </w:p>
          <w:p w14:paraId="43FD3199" w14:textId="77777777" w:rsidR="0023028D" w:rsidRPr="00EA5C70" w:rsidRDefault="0023028D">
            <w:pPr>
              <w:spacing w:line="240" w:lineRule="auto"/>
              <w:ind w:left="157" w:right="117"/>
              <w:jc w:val="both"/>
              <w:rPr>
                <w:rFonts w:ascii="Times New Roman" w:eastAsia="Times New Roman" w:hAnsi="Times New Roman" w:cs="Times New Roman"/>
                <w:sz w:val="24"/>
                <w:szCs w:val="24"/>
                <w:lang w:val="ru-RU"/>
              </w:rPr>
            </w:pPr>
          </w:p>
        </w:tc>
        <w:tc>
          <w:tcPr>
            <w:tcW w:w="2230" w:type="dxa"/>
            <w:tcBorders>
              <w:top w:val="single" w:sz="6" w:space="0" w:color="000000"/>
              <w:left w:val="single" w:sz="6" w:space="0" w:color="000000"/>
              <w:bottom w:val="single" w:sz="6" w:space="0" w:color="000000"/>
              <w:right w:val="single" w:sz="6" w:space="0" w:color="000000"/>
            </w:tcBorders>
            <w:shd w:val="clear" w:color="auto" w:fill="auto"/>
          </w:tcPr>
          <w:p w14:paraId="63648A9B"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lastRenderedPageBreak/>
              <w:t xml:space="preserve">В течение 14 (четырнадцати) рабочих дней с </w:t>
            </w:r>
            <w:r w:rsidRPr="00EA5C70">
              <w:rPr>
                <w:rFonts w:ascii="Times New Roman" w:eastAsia="Times New Roman" w:hAnsi="Times New Roman" w:cs="Times New Roman"/>
                <w:sz w:val="24"/>
                <w:szCs w:val="24"/>
              </w:rPr>
              <w:lastRenderedPageBreak/>
              <w:t>даты подписания Сторонами акта начала Мероприятий (п.1.4. Соглашения)</w:t>
            </w:r>
          </w:p>
        </w:tc>
        <w:tc>
          <w:tcPr>
            <w:tcW w:w="1933" w:type="dxa"/>
            <w:tcBorders>
              <w:top w:val="single" w:sz="6" w:space="0" w:color="000000"/>
              <w:left w:val="single" w:sz="6" w:space="0" w:color="000000"/>
              <w:bottom w:val="single" w:sz="6" w:space="0" w:color="000000"/>
              <w:right w:val="single" w:sz="6" w:space="0" w:color="000000"/>
            </w:tcBorders>
            <w:shd w:val="clear" w:color="auto" w:fill="auto"/>
          </w:tcPr>
          <w:p w14:paraId="232635DA"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lastRenderedPageBreak/>
              <w:t xml:space="preserve">Не позднее 25 апреля года, следующего за </w:t>
            </w:r>
            <w:r w:rsidRPr="00EA5C70">
              <w:rPr>
                <w:rFonts w:ascii="Times New Roman" w:eastAsia="Times New Roman" w:hAnsi="Times New Roman" w:cs="Times New Roman"/>
                <w:sz w:val="24"/>
                <w:szCs w:val="24"/>
              </w:rPr>
              <w:lastRenderedPageBreak/>
              <w:t>отчетным</w:t>
            </w:r>
          </w:p>
        </w:tc>
        <w:tc>
          <w:tcPr>
            <w:tcW w:w="2228" w:type="dxa"/>
            <w:tcBorders>
              <w:top w:val="single" w:sz="6" w:space="0" w:color="000000"/>
              <w:left w:val="single" w:sz="6" w:space="0" w:color="000000"/>
              <w:bottom w:val="single" w:sz="6" w:space="0" w:color="000000"/>
              <w:right w:val="single" w:sz="6" w:space="0" w:color="000000"/>
            </w:tcBorders>
            <w:shd w:val="clear" w:color="auto" w:fill="auto"/>
          </w:tcPr>
          <w:p w14:paraId="0BECA1FF"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lastRenderedPageBreak/>
              <w:t xml:space="preserve">Не позднее 25 апреля года, следующего за </w:t>
            </w:r>
            <w:r w:rsidRPr="00EA5C70">
              <w:rPr>
                <w:rFonts w:ascii="Times New Roman" w:eastAsia="Times New Roman" w:hAnsi="Times New Roman" w:cs="Times New Roman"/>
                <w:sz w:val="24"/>
                <w:szCs w:val="24"/>
              </w:rPr>
              <w:lastRenderedPageBreak/>
              <w:t>отчетным</w:t>
            </w:r>
          </w:p>
        </w:tc>
        <w:tc>
          <w:tcPr>
            <w:tcW w:w="1933" w:type="dxa"/>
            <w:tcBorders>
              <w:top w:val="single" w:sz="6" w:space="0" w:color="000000"/>
              <w:left w:val="single" w:sz="6" w:space="0" w:color="000000"/>
              <w:bottom w:val="single" w:sz="6" w:space="0" w:color="000000"/>
              <w:right w:val="single" w:sz="6" w:space="0" w:color="000000"/>
            </w:tcBorders>
            <w:shd w:val="clear" w:color="auto" w:fill="auto"/>
          </w:tcPr>
          <w:p w14:paraId="100F7726"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lastRenderedPageBreak/>
              <w:t xml:space="preserve">Не позднее 25 апреля года, следующего за </w:t>
            </w:r>
            <w:r w:rsidRPr="00EA5C70">
              <w:rPr>
                <w:rFonts w:ascii="Times New Roman" w:eastAsia="Times New Roman" w:hAnsi="Times New Roman" w:cs="Times New Roman"/>
                <w:sz w:val="24"/>
                <w:szCs w:val="24"/>
              </w:rPr>
              <w:lastRenderedPageBreak/>
              <w:t>отчетным</w:t>
            </w:r>
          </w:p>
        </w:tc>
      </w:tr>
      <w:tr w:rsidR="00E74D27" w:rsidRPr="00EA5C70" w14:paraId="5AEDCD24" w14:textId="77777777">
        <w:trPr>
          <w:trHeight w:val="300"/>
        </w:trPr>
        <w:tc>
          <w:tcPr>
            <w:tcW w:w="284" w:type="dxa"/>
            <w:tcBorders>
              <w:top w:val="single" w:sz="6" w:space="0" w:color="000000"/>
              <w:left w:val="single" w:sz="6" w:space="0" w:color="000000"/>
              <w:bottom w:val="single" w:sz="6" w:space="0" w:color="000000"/>
              <w:right w:val="single" w:sz="6" w:space="0" w:color="000000"/>
            </w:tcBorders>
          </w:tcPr>
          <w:p w14:paraId="7F8C703E" w14:textId="77777777" w:rsidR="00E74D27" w:rsidRPr="00EA5C70" w:rsidRDefault="00E74D27">
            <w:pPr>
              <w:numPr>
                <w:ilvl w:val="0"/>
                <w:numId w:val="6"/>
              </w:numPr>
              <w:spacing w:line="240" w:lineRule="auto"/>
              <w:ind w:left="57" w:firstLine="0"/>
              <w:jc w:val="both"/>
              <w:rPr>
                <w:rFonts w:ascii="Calibri" w:eastAsia="Calibri" w:hAnsi="Calibri" w:cs="Calibri"/>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49BAF28F"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Бухгалтерский баланс.</w:t>
            </w:r>
          </w:p>
          <w:p w14:paraId="23F8317E"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Предоставляется бухгалтерский баланс с квитанцией о приеме ФНС России и файл отчета в формате XML, выгруженные из используемых сервисов сдачи налоговой отчетности в электронной форме.</w:t>
            </w:r>
          </w:p>
        </w:tc>
        <w:tc>
          <w:tcPr>
            <w:tcW w:w="2835" w:type="dxa"/>
            <w:tcBorders>
              <w:top w:val="single" w:sz="6" w:space="0" w:color="000000"/>
              <w:left w:val="single" w:sz="6" w:space="0" w:color="000000"/>
              <w:bottom w:val="single" w:sz="6" w:space="0" w:color="000000"/>
              <w:right w:val="single" w:sz="6" w:space="0" w:color="000000"/>
            </w:tcBorders>
          </w:tcPr>
          <w:p w14:paraId="038F6493"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xml:space="preserve">Документы загружаются на ИТ-платформе </w:t>
            </w:r>
            <w:proofErr w:type="spellStart"/>
            <w:r w:rsidRPr="00EA5C70">
              <w:rPr>
                <w:rFonts w:ascii="Times New Roman" w:eastAsia="Times New Roman" w:hAnsi="Times New Roman" w:cs="Times New Roman"/>
                <w:sz w:val="24"/>
                <w:szCs w:val="24"/>
              </w:rPr>
              <w:t>производительность.рф</w:t>
            </w:r>
            <w:proofErr w:type="spellEnd"/>
            <w:r w:rsidRPr="00EA5C70">
              <w:rPr>
                <w:rFonts w:ascii="Times New Roman" w:eastAsia="Times New Roman" w:hAnsi="Times New Roman" w:cs="Times New Roman"/>
                <w:sz w:val="24"/>
                <w:szCs w:val="24"/>
              </w:rPr>
              <w:t xml:space="preserve">. </w:t>
            </w:r>
          </w:p>
          <w:p w14:paraId="2F121EEA" w14:textId="77777777" w:rsidR="00E74D27" w:rsidRPr="00EA5C70" w:rsidRDefault="00204835">
            <w:pPr>
              <w:spacing w:line="240" w:lineRule="auto"/>
              <w:ind w:left="157" w:right="117"/>
              <w:jc w:val="both"/>
              <w:rPr>
                <w:rFonts w:ascii="Times New Roman" w:eastAsia="Times New Roman" w:hAnsi="Times New Roman" w:cs="Times New Roman"/>
                <w:sz w:val="24"/>
                <w:szCs w:val="24"/>
                <w:lang w:val="ru-RU"/>
              </w:rPr>
            </w:pPr>
            <w:r w:rsidRPr="00EA5C70">
              <w:rPr>
                <w:rFonts w:ascii="Times New Roman" w:eastAsia="Times New Roman" w:hAnsi="Times New Roman" w:cs="Times New Roman"/>
                <w:sz w:val="24"/>
                <w:szCs w:val="24"/>
              </w:rPr>
              <w:t xml:space="preserve">В случае отсутствия технической возможности загрузки посредством ИТ-платформы, документы необходимо направить на адрес электронной почты </w:t>
            </w:r>
            <w:r w:rsidR="0023028D" w:rsidRPr="00EA5C70">
              <w:rPr>
                <w:rFonts w:ascii="Times New Roman" w:eastAsia="Times New Roman" w:hAnsi="Times New Roman" w:cs="Times New Roman"/>
                <w:sz w:val="24"/>
                <w:szCs w:val="24"/>
              </w:rPr>
              <w:t>rck@govvrn.ru</w:t>
            </w:r>
          </w:p>
          <w:p w14:paraId="6538C3BC" w14:textId="77777777" w:rsidR="0023028D" w:rsidRPr="00EA5C70" w:rsidRDefault="0023028D">
            <w:pPr>
              <w:spacing w:line="240" w:lineRule="auto"/>
              <w:ind w:left="157" w:right="117"/>
              <w:jc w:val="both"/>
              <w:rPr>
                <w:rFonts w:ascii="Times New Roman" w:eastAsia="Times New Roman" w:hAnsi="Times New Roman" w:cs="Times New Roman"/>
                <w:sz w:val="24"/>
                <w:szCs w:val="24"/>
                <w:lang w:val="ru-RU"/>
              </w:rPr>
            </w:pPr>
          </w:p>
        </w:tc>
        <w:tc>
          <w:tcPr>
            <w:tcW w:w="2230" w:type="dxa"/>
            <w:tcBorders>
              <w:top w:val="single" w:sz="6" w:space="0" w:color="000000"/>
              <w:left w:val="single" w:sz="6" w:space="0" w:color="000000"/>
              <w:bottom w:val="single" w:sz="6" w:space="0" w:color="000000"/>
              <w:right w:val="single" w:sz="6" w:space="0" w:color="000000"/>
            </w:tcBorders>
            <w:shd w:val="clear" w:color="auto" w:fill="auto"/>
          </w:tcPr>
          <w:p w14:paraId="4DB9DD23"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В течение 14 (четырнадцати) рабочих дней с даты подписания Сторонами акта начала Мероприятий (п.1.4. Соглашения)</w:t>
            </w:r>
          </w:p>
        </w:tc>
        <w:tc>
          <w:tcPr>
            <w:tcW w:w="1933" w:type="dxa"/>
            <w:tcBorders>
              <w:top w:val="single" w:sz="6" w:space="0" w:color="000000"/>
              <w:left w:val="single" w:sz="6" w:space="0" w:color="000000"/>
              <w:bottom w:val="single" w:sz="6" w:space="0" w:color="000000"/>
              <w:right w:val="single" w:sz="6" w:space="0" w:color="000000"/>
            </w:tcBorders>
            <w:shd w:val="clear" w:color="auto" w:fill="auto"/>
          </w:tcPr>
          <w:p w14:paraId="6E655962"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Не позднее 25 апреля года, следующего за отчетным</w:t>
            </w:r>
          </w:p>
        </w:tc>
        <w:tc>
          <w:tcPr>
            <w:tcW w:w="2228" w:type="dxa"/>
            <w:tcBorders>
              <w:top w:val="single" w:sz="6" w:space="0" w:color="000000"/>
              <w:left w:val="single" w:sz="6" w:space="0" w:color="000000"/>
              <w:bottom w:val="single" w:sz="6" w:space="0" w:color="000000"/>
              <w:right w:val="single" w:sz="6" w:space="0" w:color="000000"/>
            </w:tcBorders>
            <w:shd w:val="clear" w:color="auto" w:fill="auto"/>
          </w:tcPr>
          <w:p w14:paraId="4123045B"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Не позднее 25 апреля года, следующего за отчетным</w:t>
            </w:r>
          </w:p>
        </w:tc>
        <w:tc>
          <w:tcPr>
            <w:tcW w:w="1933" w:type="dxa"/>
            <w:tcBorders>
              <w:top w:val="single" w:sz="6" w:space="0" w:color="000000"/>
              <w:left w:val="single" w:sz="6" w:space="0" w:color="000000"/>
              <w:bottom w:val="single" w:sz="6" w:space="0" w:color="000000"/>
              <w:right w:val="single" w:sz="6" w:space="0" w:color="000000"/>
            </w:tcBorders>
            <w:shd w:val="clear" w:color="auto" w:fill="auto"/>
          </w:tcPr>
          <w:p w14:paraId="776AE55B"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Не позднее 25 апреля года, следующего за отчетным</w:t>
            </w:r>
          </w:p>
        </w:tc>
      </w:tr>
      <w:tr w:rsidR="00E74D27" w:rsidRPr="00EA5C70" w14:paraId="706E287D" w14:textId="77777777">
        <w:trPr>
          <w:trHeight w:val="300"/>
        </w:trPr>
        <w:tc>
          <w:tcPr>
            <w:tcW w:w="284" w:type="dxa"/>
            <w:tcBorders>
              <w:top w:val="single" w:sz="6" w:space="0" w:color="000000"/>
              <w:left w:val="single" w:sz="6" w:space="0" w:color="000000"/>
              <w:bottom w:val="single" w:sz="6" w:space="0" w:color="000000"/>
              <w:right w:val="single" w:sz="6" w:space="0" w:color="000000"/>
            </w:tcBorders>
          </w:tcPr>
          <w:p w14:paraId="6FE3CC4C" w14:textId="77777777" w:rsidR="00E74D27" w:rsidRPr="00EA5C70" w:rsidRDefault="00E74D27">
            <w:pPr>
              <w:numPr>
                <w:ilvl w:val="0"/>
                <w:numId w:val="6"/>
              </w:numPr>
              <w:spacing w:line="240" w:lineRule="auto"/>
              <w:ind w:left="57" w:firstLine="0"/>
              <w:jc w:val="both"/>
              <w:rPr>
                <w:rFonts w:ascii="Calibri" w:eastAsia="Calibri" w:hAnsi="Calibri" w:cs="Calibri"/>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112160DF"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Отчет о финансовых результатах.</w:t>
            </w:r>
          </w:p>
          <w:p w14:paraId="488DF5CC"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Предоставляется отчет с квитанцией о приеме ФНС России и файл отчета в формате XML, выгруженные из используемых сервисов сдачи налоговой отчетности в электронной форме.</w:t>
            </w:r>
          </w:p>
        </w:tc>
        <w:tc>
          <w:tcPr>
            <w:tcW w:w="2835" w:type="dxa"/>
            <w:tcBorders>
              <w:top w:val="single" w:sz="6" w:space="0" w:color="000000"/>
              <w:left w:val="single" w:sz="6" w:space="0" w:color="000000"/>
              <w:bottom w:val="single" w:sz="6" w:space="0" w:color="000000"/>
              <w:right w:val="single" w:sz="6" w:space="0" w:color="000000"/>
            </w:tcBorders>
          </w:tcPr>
          <w:p w14:paraId="091B6216"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xml:space="preserve">Документы загружаются на ИТ-платформе </w:t>
            </w:r>
            <w:proofErr w:type="spellStart"/>
            <w:r w:rsidRPr="00EA5C70">
              <w:rPr>
                <w:rFonts w:ascii="Times New Roman" w:eastAsia="Times New Roman" w:hAnsi="Times New Roman" w:cs="Times New Roman"/>
                <w:sz w:val="24"/>
                <w:szCs w:val="24"/>
              </w:rPr>
              <w:t>производительность.рф</w:t>
            </w:r>
            <w:proofErr w:type="spellEnd"/>
            <w:r w:rsidRPr="00EA5C70">
              <w:rPr>
                <w:rFonts w:ascii="Times New Roman" w:eastAsia="Times New Roman" w:hAnsi="Times New Roman" w:cs="Times New Roman"/>
                <w:sz w:val="24"/>
                <w:szCs w:val="24"/>
              </w:rPr>
              <w:t xml:space="preserve">. </w:t>
            </w:r>
          </w:p>
          <w:p w14:paraId="7A8EAAB3" w14:textId="77777777" w:rsidR="00E74D27" w:rsidRPr="00EA5C70" w:rsidRDefault="00204835">
            <w:pPr>
              <w:spacing w:line="240" w:lineRule="auto"/>
              <w:ind w:left="157" w:right="117"/>
              <w:jc w:val="both"/>
              <w:rPr>
                <w:rFonts w:ascii="Times New Roman" w:eastAsia="Times New Roman" w:hAnsi="Times New Roman" w:cs="Times New Roman"/>
                <w:sz w:val="24"/>
                <w:szCs w:val="24"/>
                <w:lang w:val="ru-RU"/>
              </w:rPr>
            </w:pPr>
            <w:r w:rsidRPr="00EA5C70">
              <w:rPr>
                <w:rFonts w:ascii="Times New Roman" w:eastAsia="Times New Roman" w:hAnsi="Times New Roman" w:cs="Times New Roman"/>
                <w:sz w:val="24"/>
                <w:szCs w:val="24"/>
              </w:rPr>
              <w:t xml:space="preserve">В случае отсутствия технической возможности загрузки посредством ИТ-платформы, документы необходимо направить на адрес электронной почты </w:t>
            </w:r>
            <w:r w:rsidR="0023028D" w:rsidRPr="00EA5C70">
              <w:rPr>
                <w:rFonts w:ascii="Times New Roman" w:eastAsia="Times New Roman" w:hAnsi="Times New Roman" w:cs="Times New Roman"/>
                <w:sz w:val="24"/>
                <w:szCs w:val="24"/>
              </w:rPr>
              <w:t>rck@govvrn.ru</w:t>
            </w:r>
          </w:p>
          <w:p w14:paraId="4E378485" w14:textId="77777777" w:rsidR="0023028D" w:rsidRPr="00EA5C70" w:rsidRDefault="0023028D">
            <w:pPr>
              <w:spacing w:line="240" w:lineRule="auto"/>
              <w:ind w:left="157" w:right="117"/>
              <w:jc w:val="both"/>
              <w:rPr>
                <w:rFonts w:ascii="Times New Roman" w:eastAsia="Times New Roman" w:hAnsi="Times New Roman" w:cs="Times New Roman"/>
                <w:sz w:val="24"/>
                <w:szCs w:val="24"/>
                <w:lang w:val="ru-RU"/>
              </w:rPr>
            </w:pPr>
          </w:p>
        </w:tc>
        <w:tc>
          <w:tcPr>
            <w:tcW w:w="2230" w:type="dxa"/>
            <w:tcBorders>
              <w:top w:val="single" w:sz="6" w:space="0" w:color="000000"/>
              <w:left w:val="single" w:sz="6" w:space="0" w:color="000000"/>
              <w:bottom w:val="single" w:sz="6" w:space="0" w:color="000000"/>
              <w:right w:val="single" w:sz="6" w:space="0" w:color="000000"/>
            </w:tcBorders>
            <w:shd w:val="clear" w:color="auto" w:fill="auto"/>
          </w:tcPr>
          <w:p w14:paraId="42E3C6F2"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В течение 14 (четырнадцати) рабочих дней с даты подписания Сторонами акта начала Мероприятий (п.1.4. Соглашения)</w:t>
            </w:r>
          </w:p>
        </w:tc>
        <w:tc>
          <w:tcPr>
            <w:tcW w:w="1933" w:type="dxa"/>
            <w:tcBorders>
              <w:top w:val="single" w:sz="6" w:space="0" w:color="000000"/>
              <w:left w:val="single" w:sz="6" w:space="0" w:color="000000"/>
              <w:bottom w:val="single" w:sz="6" w:space="0" w:color="000000"/>
              <w:right w:val="single" w:sz="6" w:space="0" w:color="000000"/>
            </w:tcBorders>
            <w:shd w:val="clear" w:color="auto" w:fill="auto"/>
          </w:tcPr>
          <w:p w14:paraId="37540995"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Не позднее 25 апреля года, следующего за отчетным</w:t>
            </w:r>
          </w:p>
        </w:tc>
        <w:tc>
          <w:tcPr>
            <w:tcW w:w="2228" w:type="dxa"/>
            <w:tcBorders>
              <w:top w:val="single" w:sz="6" w:space="0" w:color="000000"/>
              <w:left w:val="single" w:sz="6" w:space="0" w:color="000000"/>
              <w:bottom w:val="single" w:sz="6" w:space="0" w:color="000000"/>
              <w:right w:val="single" w:sz="6" w:space="0" w:color="000000"/>
            </w:tcBorders>
            <w:shd w:val="clear" w:color="auto" w:fill="auto"/>
          </w:tcPr>
          <w:p w14:paraId="2E006089"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Не позднее 25 апреля года, следующего за отчетным</w:t>
            </w:r>
          </w:p>
        </w:tc>
        <w:tc>
          <w:tcPr>
            <w:tcW w:w="1933" w:type="dxa"/>
            <w:tcBorders>
              <w:top w:val="single" w:sz="6" w:space="0" w:color="000000"/>
              <w:left w:val="single" w:sz="6" w:space="0" w:color="000000"/>
              <w:bottom w:val="single" w:sz="6" w:space="0" w:color="000000"/>
              <w:right w:val="single" w:sz="6" w:space="0" w:color="000000"/>
            </w:tcBorders>
            <w:shd w:val="clear" w:color="auto" w:fill="auto"/>
          </w:tcPr>
          <w:p w14:paraId="5F844594"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Не позднее 25 апреля года, следующего за отчетным</w:t>
            </w:r>
          </w:p>
        </w:tc>
      </w:tr>
      <w:tr w:rsidR="00E74D27" w:rsidRPr="00EA5C70" w14:paraId="0B6E0450" w14:textId="77777777">
        <w:trPr>
          <w:trHeight w:val="300"/>
        </w:trPr>
        <w:tc>
          <w:tcPr>
            <w:tcW w:w="284" w:type="dxa"/>
            <w:tcBorders>
              <w:top w:val="single" w:sz="6" w:space="0" w:color="000000"/>
              <w:left w:val="single" w:sz="6" w:space="0" w:color="000000"/>
              <w:bottom w:val="single" w:sz="6" w:space="0" w:color="000000"/>
              <w:right w:val="single" w:sz="6" w:space="0" w:color="000000"/>
            </w:tcBorders>
          </w:tcPr>
          <w:p w14:paraId="4D142890" w14:textId="77777777" w:rsidR="00E74D27" w:rsidRPr="00EA5C70" w:rsidRDefault="00E74D27">
            <w:pPr>
              <w:numPr>
                <w:ilvl w:val="0"/>
                <w:numId w:val="6"/>
              </w:numPr>
              <w:spacing w:line="240" w:lineRule="auto"/>
              <w:ind w:left="57" w:firstLine="0"/>
              <w:jc w:val="both"/>
              <w:rPr>
                <w:rFonts w:ascii="Calibri" w:eastAsia="Calibri" w:hAnsi="Calibri" w:cs="Calibri"/>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1964FE8C"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Информация о целевых показателях проекта по форме приложения № 5 к Соглашению.</w:t>
            </w:r>
          </w:p>
        </w:tc>
        <w:tc>
          <w:tcPr>
            <w:tcW w:w="2835" w:type="dxa"/>
            <w:tcBorders>
              <w:top w:val="single" w:sz="6" w:space="0" w:color="000000"/>
              <w:left w:val="single" w:sz="6" w:space="0" w:color="000000"/>
              <w:bottom w:val="single" w:sz="6" w:space="0" w:color="000000"/>
              <w:right w:val="single" w:sz="6" w:space="0" w:color="000000"/>
            </w:tcBorders>
          </w:tcPr>
          <w:p w14:paraId="5285F95B"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Предоставляется скан-копия заполненного Приложения №5 к Соглашению</w:t>
            </w:r>
          </w:p>
        </w:tc>
        <w:tc>
          <w:tcPr>
            <w:tcW w:w="2230" w:type="dxa"/>
            <w:tcBorders>
              <w:top w:val="single" w:sz="6" w:space="0" w:color="000000"/>
              <w:left w:val="single" w:sz="6" w:space="0" w:color="000000"/>
              <w:bottom w:val="single" w:sz="6" w:space="0" w:color="000000"/>
              <w:right w:val="single" w:sz="6" w:space="0" w:color="000000"/>
            </w:tcBorders>
            <w:shd w:val="clear" w:color="auto" w:fill="auto"/>
          </w:tcPr>
          <w:p w14:paraId="78BBF03F"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Для пилотного проекта, реализуемого совместно с РЦК, в течение 60 (шестидесяти) рабочих дней с даты подписания Сторонами акта начала Мероприятий (п.1.4. Соглашения).  </w:t>
            </w:r>
          </w:p>
          <w:p w14:paraId="5CFC9912" w14:textId="77777777" w:rsidR="00E74D27" w:rsidRPr="00EA5C70" w:rsidRDefault="00204835">
            <w:pPr>
              <w:spacing w:line="240" w:lineRule="auto"/>
              <w:ind w:left="157" w:right="117"/>
              <w:jc w:val="both"/>
              <w:rPr>
                <w:rFonts w:ascii="Times New Roman" w:eastAsia="Times New Roman" w:hAnsi="Times New Roman" w:cs="Times New Roman"/>
                <w:sz w:val="24"/>
                <w:szCs w:val="24"/>
                <w:lang w:val="ru-RU"/>
              </w:rPr>
            </w:pPr>
            <w:r w:rsidRPr="00EA5C70">
              <w:rPr>
                <w:rFonts w:ascii="Times New Roman" w:eastAsia="Times New Roman" w:hAnsi="Times New Roman" w:cs="Times New Roman"/>
                <w:sz w:val="24"/>
                <w:szCs w:val="24"/>
              </w:rPr>
              <w:t>Для каждого нового проекта заполняется и подписывается отдельная карточка «Информация о целевых показателях проекта» по форме приложения № 5 и направляется в РЦК в течение 14 (четырнадцати) рабочих дней с момента утверждения карточки проекта на Предприятии</w:t>
            </w:r>
          </w:p>
          <w:p w14:paraId="61892EDD" w14:textId="77777777" w:rsidR="0023028D" w:rsidRPr="00EA5C70" w:rsidRDefault="0023028D">
            <w:pPr>
              <w:spacing w:line="240" w:lineRule="auto"/>
              <w:ind w:left="157" w:right="117"/>
              <w:jc w:val="both"/>
              <w:rPr>
                <w:rFonts w:ascii="Times New Roman" w:eastAsia="Times New Roman" w:hAnsi="Times New Roman" w:cs="Times New Roman"/>
                <w:sz w:val="24"/>
                <w:szCs w:val="24"/>
                <w:lang w:val="ru-RU"/>
              </w:rPr>
            </w:pPr>
          </w:p>
        </w:tc>
        <w:tc>
          <w:tcPr>
            <w:tcW w:w="1933" w:type="dxa"/>
            <w:tcBorders>
              <w:top w:val="single" w:sz="6" w:space="0" w:color="000000"/>
              <w:left w:val="single" w:sz="6" w:space="0" w:color="000000"/>
              <w:bottom w:val="single" w:sz="6" w:space="0" w:color="000000"/>
              <w:right w:val="single" w:sz="6" w:space="0" w:color="000000"/>
            </w:tcBorders>
            <w:shd w:val="clear" w:color="auto" w:fill="auto"/>
          </w:tcPr>
          <w:p w14:paraId="66D7C0A1"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Для каждого нового проекта заполняется и подписывается отдельная карточка «Информация о целевых показателях проекта» по форме приложения № 5 к Соглашению и направляется в РЦК в течение 14 (четырнадцати) рабочих дней с момента утверждения карточки проекта на Предприятии</w:t>
            </w:r>
          </w:p>
        </w:tc>
        <w:tc>
          <w:tcPr>
            <w:tcW w:w="2228" w:type="dxa"/>
            <w:tcBorders>
              <w:top w:val="single" w:sz="6" w:space="0" w:color="000000"/>
              <w:left w:val="single" w:sz="6" w:space="0" w:color="000000"/>
              <w:bottom w:val="single" w:sz="6" w:space="0" w:color="000000"/>
              <w:right w:val="single" w:sz="6" w:space="0" w:color="000000"/>
            </w:tcBorders>
            <w:shd w:val="clear" w:color="auto" w:fill="auto"/>
          </w:tcPr>
          <w:p w14:paraId="7E05D35A"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Для каждого нового проекта заполняется и подписывается отдельная карточка «Информация о целевых показателях проекта» по форме приложения № 5 к Соглашению и направляется в РЦК в течение 14 (четырнадцати) рабочих дней с момента утверждения карточки проекта на Предприятии</w:t>
            </w:r>
          </w:p>
        </w:tc>
        <w:tc>
          <w:tcPr>
            <w:tcW w:w="1933" w:type="dxa"/>
            <w:tcBorders>
              <w:top w:val="single" w:sz="6" w:space="0" w:color="000000"/>
              <w:left w:val="single" w:sz="6" w:space="0" w:color="000000"/>
              <w:bottom w:val="single" w:sz="6" w:space="0" w:color="000000"/>
              <w:right w:val="single" w:sz="6" w:space="0" w:color="000000"/>
            </w:tcBorders>
            <w:shd w:val="clear" w:color="auto" w:fill="auto"/>
          </w:tcPr>
          <w:p w14:paraId="408A0EFE"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w:t>
            </w:r>
          </w:p>
        </w:tc>
      </w:tr>
      <w:tr w:rsidR="00E74D27" w:rsidRPr="00EA5C70" w14:paraId="70470565" w14:textId="77777777">
        <w:trPr>
          <w:trHeight w:val="300"/>
        </w:trPr>
        <w:tc>
          <w:tcPr>
            <w:tcW w:w="284" w:type="dxa"/>
            <w:tcBorders>
              <w:top w:val="single" w:sz="6" w:space="0" w:color="000000"/>
              <w:left w:val="single" w:sz="6" w:space="0" w:color="000000"/>
              <w:bottom w:val="single" w:sz="6" w:space="0" w:color="000000"/>
              <w:right w:val="single" w:sz="6" w:space="0" w:color="000000"/>
            </w:tcBorders>
          </w:tcPr>
          <w:p w14:paraId="16A822F8" w14:textId="77777777" w:rsidR="00E74D27" w:rsidRPr="00EA5C70" w:rsidRDefault="00E74D27">
            <w:pPr>
              <w:numPr>
                <w:ilvl w:val="0"/>
                <w:numId w:val="6"/>
              </w:numPr>
              <w:spacing w:line="240" w:lineRule="auto"/>
              <w:ind w:left="57" w:firstLine="0"/>
              <w:jc w:val="both"/>
              <w:rPr>
                <w:rFonts w:ascii="Calibri" w:eastAsia="Calibri" w:hAnsi="Calibri" w:cs="Calibri"/>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4B523685"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 xml:space="preserve">Отчет инструкторов по Бережливому производству о </w:t>
            </w:r>
            <w:r w:rsidRPr="00EA5C70">
              <w:rPr>
                <w:rFonts w:ascii="Times New Roman" w:eastAsia="Times New Roman" w:hAnsi="Times New Roman" w:cs="Times New Roman"/>
                <w:sz w:val="24"/>
                <w:szCs w:val="24"/>
              </w:rPr>
              <w:lastRenderedPageBreak/>
              <w:t>количестве обученных сотрудников (в т.ч. по программам, датам, индексу NPS).</w:t>
            </w:r>
          </w:p>
        </w:tc>
        <w:tc>
          <w:tcPr>
            <w:tcW w:w="2835" w:type="dxa"/>
            <w:tcBorders>
              <w:top w:val="single" w:sz="6" w:space="0" w:color="000000"/>
              <w:left w:val="single" w:sz="6" w:space="0" w:color="000000"/>
              <w:bottom w:val="single" w:sz="6" w:space="0" w:color="000000"/>
              <w:right w:val="single" w:sz="6" w:space="0" w:color="000000"/>
            </w:tcBorders>
          </w:tcPr>
          <w:p w14:paraId="2C026F86"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lastRenderedPageBreak/>
              <w:t xml:space="preserve">Данные о проведенном обучении направляются </w:t>
            </w:r>
            <w:r w:rsidRPr="00EA5C70">
              <w:rPr>
                <w:rFonts w:ascii="Times New Roman" w:eastAsia="Times New Roman" w:hAnsi="Times New Roman" w:cs="Times New Roman"/>
                <w:sz w:val="24"/>
                <w:szCs w:val="24"/>
              </w:rPr>
              <w:lastRenderedPageBreak/>
              <w:t xml:space="preserve">в РЦК по согласованной форме </w:t>
            </w:r>
          </w:p>
        </w:tc>
        <w:tc>
          <w:tcPr>
            <w:tcW w:w="2230" w:type="dxa"/>
            <w:tcBorders>
              <w:top w:val="single" w:sz="6" w:space="0" w:color="000000"/>
              <w:left w:val="single" w:sz="6" w:space="0" w:color="000000"/>
              <w:bottom w:val="single" w:sz="6" w:space="0" w:color="000000"/>
              <w:right w:val="single" w:sz="6" w:space="0" w:color="000000"/>
            </w:tcBorders>
            <w:shd w:val="clear" w:color="auto" w:fill="auto"/>
          </w:tcPr>
          <w:p w14:paraId="747D2E09"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lastRenderedPageBreak/>
              <w:t xml:space="preserve">Ежеквартально, начиная с первого </w:t>
            </w:r>
            <w:r w:rsidRPr="00EA5C70">
              <w:rPr>
                <w:rFonts w:ascii="Times New Roman" w:eastAsia="Times New Roman" w:hAnsi="Times New Roman" w:cs="Times New Roman"/>
                <w:sz w:val="24"/>
                <w:szCs w:val="24"/>
              </w:rPr>
              <w:lastRenderedPageBreak/>
              <w:t>тренинга, проведённого инструктором предприятия</w:t>
            </w:r>
          </w:p>
          <w:p w14:paraId="015BFE9E" w14:textId="77777777" w:rsidR="00E74D27" w:rsidRPr="00EA5C70" w:rsidRDefault="00E74D27">
            <w:pPr>
              <w:spacing w:line="240" w:lineRule="auto"/>
              <w:ind w:left="157" w:right="117"/>
              <w:jc w:val="both"/>
              <w:rPr>
                <w:rFonts w:ascii="Times New Roman" w:eastAsia="Times New Roman" w:hAnsi="Times New Roman" w:cs="Times New Roman"/>
                <w:sz w:val="24"/>
                <w:szCs w:val="24"/>
              </w:rPr>
            </w:pPr>
          </w:p>
        </w:tc>
        <w:tc>
          <w:tcPr>
            <w:tcW w:w="1933" w:type="dxa"/>
            <w:tcBorders>
              <w:top w:val="single" w:sz="6" w:space="0" w:color="000000"/>
              <w:left w:val="single" w:sz="6" w:space="0" w:color="000000"/>
              <w:bottom w:val="single" w:sz="6" w:space="0" w:color="000000"/>
              <w:right w:val="single" w:sz="6" w:space="0" w:color="000000"/>
            </w:tcBorders>
            <w:shd w:val="clear" w:color="auto" w:fill="auto"/>
          </w:tcPr>
          <w:p w14:paraId="4143A3E1"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lastRenderedPageBreak/>
              <w:t>Ежеквартально. </w:t>
            </w:r>
          </w:p>
          <w:p w14:paraId="5AF2B638" w14:textId="77777777" w:rsidR="00E74D27" w:rsidRPr="00EA5C70" w:rsidRDefault="00E74D27">
            <w:pPr>
              <w:spacing w:line="240" w:lineRule="auto"/>
              <w:ind w:left="157" w:right="117"/>
              <w:jc w:val="both"/>
              <w:rPr>
                <w:rFonts w:ascii="Times New Roman" w:eastAsia="Times New Roman" w:hAnsi="Times New Roman" w:cs="Times New Roman"/>
                <w:sz w:val="24"/>
                <w:szCs w:val="24"/>
              </w:rPr>
            </w:pPr>
          </w:p>
        </w:tc>
        <w:tc>
          <w:tcPr>
            <w:tcW w:w="2228" w:type="dxa"/>
            <w:tcBorders>
              <w:top w:val="single" w:sz="6" w:space="0" w:color="000000"/>
              <w:left w:val="single" w:sz="6" w:space="0" w:color="000000"/>
              <w:bottom w:val="single" w:sz="6" w:space="0" w:color="000000"/>
              <w:right w:val="single" w:sz="6" w:space="0" w:color="000000"/>
            </w:tcBorders>
            <w:shd w:val="clear" w:color="auto" w:fill="auto"/>
          </w:tcPr>
          <w:p w14:paraId="2C457296"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lastRenderedPageBreak/>
              <w:t>Ежеквартально. </w:t>
            </w:r>
          </w:p>
          <w:p w14:paraId="7F49C213" w14:textId="77777777" w:rsidR="00E74D27" w:rsidRPr="00EA5C70" w:rsidRDefault="00E74D27">
            <w:pPr>
              <w:spacing w:line="240" w:lineRule="auto"/>
              <w:ind w:left="157" w:right="117"/>
              <w:jc w:val="both"/>
              <w:rPr>
                <w:rFonts w:ascii="Times New Roman" w:eastAsia="Times New Roman" w:hAnsi="Times New Roman" w:cs="Times New Roman"/>
                <w:sz w:val="24"/>
                <w:szCs w:val="24"/>
              </w:rPr>
            </w:pPr>
          </w:p>
        </w:tc>
        <w:tc>
          <w:tcPr>
            <w:tcW w:w="1933" w:type="dxa"/>
            <w:tcBorders>
              <w:top w:val="single" w:sz="6" w:space="0" w:color="000000"/>
              <w:left w:val="single" w:sz="6" w:space="0" w:color="000000"/>
              <w:bottom w:val="single" w:sz="6" w:space="0" w:color="000000"/>
              <w:right w:val="single" w:sz="6" w:space="0" w:color="000000"/>
            </w:tcBorders>
            <w:shd w:val="clear" w:color="auto" w:fill="auto"/>
          </w:tcPr>
          <w:p w14:paraId="4BA74E16" w14:textId="77777777" w:rsidR="00E74D27" w:rsidRPr="00EA5C70" w:rsidRDefault="00204835">
            <w:pPr>
              <w:spacing w:line="240" w:lineRule="auto"/>
              <w:ind w:left="157" w:right="117"/>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Ежеквартально. </w:t>
            </w:r>
          </w:p>
          <w:p w14:paraId="6C6B6D25" w14:textId="77777777" w:rsidR="00E74D27" w:rsidRPr="00EA5C70" w:rsidRDefault="00E74D27">
            <w:pPr>
              <w:spacing w:line="240" w:lineRule="auto"/>
              <w:ind w:left="157" w:right="117"/>
              <w:jc w:val="both"/>
              <w:rPr>
                <w:rFonts w:ascii="Times New Roman" w:eastAsia="Times New Roman" w:hAnsi="Times New Roman" w:cs="Times New Roman"/>
                <w:sz w:val="24"/>
                <w:szCs w:val="24"/>
              </w:rPr>
            </w:pPr>
          </w:p>
        </w:tc>
      </w:tr>
    </w:tbl>
    <w:p w14:paraId="6FA6F5B0" w14:textId="77777777" w:rsidR="00E74D27" w:rsidRPr="00EA5C70" w:rsidRDefault="00E74D27">
      <w:pPr>
        <w:tabs>
          <w:tab w:val="left" w:pos="1596"/>
        </w:tabs>
        <w:spacing w:before="120" w:line="240" w:lineRule="auto"/>
        <w:jc w:val="both"/>
        <w:rPr>
          <w:rFonts w:ascii="Times New Roman" w:eastAsia="Times New Roman" w:hAnsi="Times New Roman" w:cs="Times New Roman"/>
          <w:b/>
          <w:sz w:val="24"/>
          <w:szCs w:val="24"/>
        </w:rPr>
      </w:pPr>
    </w:p>
    <w:tbl>
      <w:tblPr>
        <w:tblStyle w:val="afa"/>
        <w:tblW w:w="15136" w:type="dxa"/>
        <w:tblInd w:w="115" w:type="dxa"/>
        <w:tblLayout w:type="fixed"/>
        <w:tblLook w:val="0000" w:firstRow="0" w:lastRow="0" w:firstColumn="0" w:lastColumn="0" w:noHBand="0" w:noVBand="0"/>
      </w:tblPr>
      <w:tblGrid>
        <w:gridCol w:w="7568"/>
        <w:gridCol w:w="7568"/>
      </w:tblGrid>
      <w:tr w:rsidR="00E74D27" w:rsidRPr="00EA5C70" w14:paraId="722AB5C6" w14:textId="77777777">
        <w:trPr>
          <w:trHeight w:val="737"/>
        </w:trPr>
        <w:tc>
          <w:tcPr>
            <w:tcW w:w="7568" w:type="dxa"/>
          </w:tcPr>
          <w:p w14:paraId="732C66D5" w14:textId="77777777" w:rsidR="00E74D27" w:rsidRPr="00EA5C70" w:rsidRDefault="00204835">
            <w:pPr>
              <w:spacing w:line="240" w:lineRule="auto"/>
              <w:rPr>
                <w:rFonts w:ascii="Times New Roman" w:eastAsia="Times New Roman" w:hAnsi="Times New Roman" w:cs="Times New Roman"/>
                <w:b/>
                <w:sz w:val="24"/>
                <w:szCs w:val="24"/>
              </w:rPr>
            </w:pPr>
            <w:r w:rsidRPr="00EA5C70">
              <w:rPr>
                <w:rFonts w:ascii="Times New Roman" w:eastAsia="Times New Roman" w:hAnsi="Times New Roman" w:cs="Times New Roman"/>
                <w:b/>
                <w:sz w:val="24"/>
                <w:szCs w:val="24"/>
              </w:rPr>
              <w:t>от Предприятия:</w:t>
            </w:r>
          </w:p>
        </w:tc>
        <w:tc>
          <w:tcPr>
            <w:tcW w:w="7569" w:type="dxa"/>
          </w:tcPr>
          <w:p w14:paraId="0971EA00" w14:textId="77777777" w:rsidR="00E74D27" w:rsidRPr="00EA5C70" w:rsidRDefault="00204835">
            <w:pPr>
              <w:spacing w:line="240" w:lineRule="auto"/>
              <w:ind w:left="1251"/>
              <w:rPr>
                <w:rFonts w:ascii="Times New Roman" w:eastAsia="Times New Roman" w:hAnsi="Times New Roman" w:cs="Times New Roman"/>
                <w:sz w:val="24"/>
                <w:szCs w:val="24"/>
              </w:rPr>
            </w:pPr>
            <w:r w:rsidRPr="00EA5C70">
              <w:rPr>
                <w:rFonts w:ascii="Times New Roman" w:eastAsia="Times New Roman" w:hAnsi="Times New Roman" w:cs="Times New Roman"/>
                <w:b/>
                <w:sz w:val="24"/>
                <w:szCs w:val="24"/>
              </w:rPr>
              <w:t>от РЦК:</w:t>
            </w:r>
          </w:p>
        </w:tc>
      </w:tr>
      <w:tr w:rsidR="00E74D27" w14:paraId="558FBBE0" w14:textId="77777777">
        <w:trPr>
          <w:trHeight w:val="557"/>
        </w:trPr>
        <w:tc>
          <w:tcPr>
            <w:tcW w:w="7568" w:type="dxa"/>
            <w:shd w:val="clear" w:color="auto" w:fill="auto"/>
          </w:tcPr>
          <w:p w14:paraId="6B8C5A79" w14:textId="77777777" w:rsidR="00E74D27" w:rsidRPr="00EA5C70" w:rsidRDefault="00204835">
            <w:pPr>
              <w:spacing w:before="80" w:line="240" w:lineRule="auto"/>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____</w:t>
            </w:r>
            <w:r w:rsidR="0023028D" w:rsidRPr="00EA5C70">
              <w:rPr>
                <w:rFonts w:ascii="Times New Roman" w:eastAsia="Times New Roman" w:hAnsi="Times New Roman" w:cs="Times New Roman"/>
                <w:sz w:val="24"/>
                <w:szCs w:val="24"/>
              </w:rPr>
              <w:t>_________________ /</w:t>
            </w:r>
            <w:r w:rsidR="00802DB6" w:rsidRPr="00EA5C70">
              <w:rPr>
                <w:rFonts w:ascii="Times New Roman" w:eastAsia="Times New Roman" w:hAnsi="Times New Roman" w:cs="Times New Roman"/>
                <w:sz w:val="24"/>
                <w:szCs w:val="24"/>
              </w:rPr>
              <w:t>____________</w:t>
            </w:r>
            <w:r w:rsidRPr="00EA5C70">
              <w:rPr>
                <w:rFonts w:ascii="Times New Roman" w:eastAsia="Times New Roman" w:hAnsi="Times New Roman" w:cs="Times New Roman"/>
                <w:sz w:val="24"/>
                <w:szCs w:val="24"/>
              </w:rPr>
              <w:t>/</w:t>
            </w:r>
          </w:p>
          <w:p w14:paraId="0277C361" w14:textId="77777777" w:rsidR="00E74D27" w:rsidRPr="00EA5C70" w:rsidRDefault="00204835" w:rsidP="00E2517B">
            <w:pPr>
              <w:spacing w:line="240" w:lineRule="auto"/>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М.П.</w:t>
            </w:r>
          </w:p>
        </w:tc>
        <w:tc>
          <w:tcPr>
            <w:tcW w:w="7569" w:type="dxa"/>
            <w:shd w:val="clear" w:color="auto" w:fill="auto"/>
          </w:tcPr>
          <w:p w14:paraId="478F179C" w14:textId="77777777" w:rsidR="00E74D27" w:rsidRPr="00EA5C70" w:rsidRDefault="00204835">
            <w:pPr>
              <w:spacing w:before="80" w:line="240" w:lineRule="auto"/>
              <w:ind w:left="1251"/>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_____________________ /М.И. Колесников/</w:t>
            </w:r>
          </w:p>
          <w:p w14:paraId="57899E6E" w14:textId="77777777" w:rsidR="00E74D27" w:rsidRDefault="00204835" w:rsidP="00E2517B">
            <w:pPr>
              <w:spacing w:line="240" w:lineRule="auto"/>
              <w:ind w:left="1251"/>
              <w:jc w:val="both"/>
              <w:rPr>
                <w:rFonts w:ascii="Times New Roman" w:eastAsia="Times New Roman" w:hAnsi="Times New Roman" w:cs="Times New Roman"/>
                <w:sz w:val="24"/>
                <w:szCs w:val="24"/>
              </w:rPr>
            </w:pPr>
            <w:r w:rsidRPr="00EA5C70">
              <w:rPr>
                <w:rFonts w:ascii="Times New Roman" w:eastAsia="Times New Roman" w:hAnsi="Times New Roman" w:cs="Times New Roman"/>
                <w:sz w:val="24"/>
                <w:szCs w:val="24"/>
              </w:rPr>
              <w:t>М.П.</w:t>
            </w:r>
          </w:p>
        </w:tc>
      </w:tr>
    </w:tbl>
    <w:p w14:paraId="06275905" w14:textId="77777777" w:rsidR="00E74D27" w:rsidRDefault="00E74D27"/>
    <w:sectPr w:rsidR="00E74D27">
      <w:pgSz w:w="16834" w:h="11909" w:orient="landscape"/>
      <w:pgMar w:top="1134" w:right="567" w:bottom="568" w:left="1134" w:header="340" w:footer="1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0B4DF" w14:textId="77777777" w:rsidR="00746DBB" w:rsidRDefault="00746DBB">
      <w:pPr>
        <w:spacing w:line="240" w:lineRule="auto"/>
      </w:pPr>
      <w:r>
        <w:separator/>
      </w:r>
    </w:p>
  </w:endnote>
  <w:endnote w:type="continuationSeparator" w:id="0">
    <w:p w14:paraId="700CFA0F" w14:textId="77777777" w:rsidR="00746DBB" w:rsidRDefault="00746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IDFont+F3">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799489882"/>
      <w:docPartObj>
        <w:docPartGallery w:val="Page Numbers (Bottom of Page)"/>
        <w:docPartUnique/>
      </w:docPartObj>
    </w:sdtPr>
    <w:sdtContent>
      <w:p w14:paraId="2D731734" w14:textId="77777777" w:rsidR="004C1916" w:rsidRPr="00112A88" w:rsidRDefault="004C1916">
        <w:pPr>
          <w:pStyle w:val="aff7"/>
          <w:jc w:val="center"/>
          <w:rPr>
            <w:rFonts w:ascii="Times New Roman" w:hAnsi="Times New Roman" w:cs="Times New Roman"/>
          </w:rPr>
        </w:pPr>
        <w:r w:rsidRPr="00112A88">
          <w:rPr>
            <w:rFonts w:ascii="Times New Roman" w:hAnsi="Times New Roman" w:cs="Times New Roman"/>
          </w:rPr>
          <w:fldChar w:fldCharType="begin"/>
        </w:r>
        <w:r w:rsidRPr="00112A88">
          <w:rPr>
            <w:rFonts w:ascii="Times New Roman" w:hAnsi="Times New Roman" w:cs="Times New Roman"/>
          </w:rPr>
          <w:instrText>PAGE   \* MERGEFORMAT</w:instrText>
        </w:r>
        <w:r w:rsidRPr="00112A88">
          <w:rPr>
            <w:rFonts w:ascii="Times New Roman" w:hAnsi="Times New Roman" w:cs="Times New Roman"/>
          </w:rPr>
          <w:fldChar w:fldCharType="separate"/>
        </w:r>
        <w:r w:rsidR="00735E18">
          <w:rPr>
            <w:rFonts w:ascii="Times New Roman" w:hAnsi="Times New Roman" w:cs="Times New Roman"/>
            <w:noProof/>
          </w:rPr>
          <w:t>2</w:t>
        </w:r>
        <w:r w:rsidRPr="00112A88">
          <w:rPr>
            <w:rFonts w:ascii="Times New Roman" w:hAnsi="Times New Roman" w:cs="Times New Roman"/>
          </w:rPr>
          <w:fldChar w:fldCharType="end"/>
        </w:r>
      </w:p>
    </w:sdtContent>
  </w:sdt>
  <w:p w14:paraId="334E0187" w14:textId="77777777" w:rsidR="004C1916" w:rsidRPr="00112A88" w:rsidRDefault="004C1916">
    <w:pPr>
      <w:pStyle w:val="aff7"/>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132F7" w14:textId="77777777" w:rsidR="00746DBB" w:rsidRDefault="00746DBB">
      <w:pPr>
        <w:spacing w:line="240" w:lineRule="auto"/>
      </w:pPr>
      <w:r>
        <w:separator/>
      </w:r>
    </w:p>
  </w:footnote>
  <w:footnote w:type="continuationSeparator" w:id="0">
    <w:p w14:paraId="7F48990E" w14:textId="77777777" w:rsidR="00746DBB" w:rsidRDefault="00746DBB">
      <w:pPr>
        <w:spacing w:line="240" w:lineRule="auto"/>
      </w:pPr>
      <w:r>
        <w:continuationSeparator/>
      </w:r>
    </w:p>
  </w:footnote>
  <w:footnote w:id="1">
    <w:p w14:paraId="20C5D71F" w14:textId="77777777" w:rsidR="008A0EEA" w:rsidRPr="00EB68B9" w:rsidRDefault="008A0EEA" w:rsidP="008A0EEA">
      <w:pPr>
        <w:pStyle w:val="aff0"/>
        <w:rPr>
          <w:sz w:val="18"/>
          <w:szCs w:val="18"/>
        </w:rPr>
      </w:pPr>
      <w:r w:rsidRPr="00EB68B9">
        <w:rPr>
          <w:rStyle w:val="aff2"/>
          <w:sz w:val="18"/>
          <w:szCs w:val="18"/>
        </w:rPr>
        <w:footnoteRef/>
      </w:r>
      <w:r w:rsidRPr="00EB68B9">
        <w:rPr>
          <w:sz w:val="18"/>
          <w:szCs w:val="18"/>
        </w:rPr>
        <w:t xml:space="preserve"> Наименование Мероприятий: «</w:t>
      </w:r>
      <w:r w:rsidRPr="00EB68B9">
        <w:rPr>
          <w:rFonts w:eastAsia="Calibri"/>
          <w:sz w:val="18"/>
          <w:szCs w:val="18"/>
        </w:rPr>
        <w:t>Стажировка сотрудников Предприятия на предприятии «предыдущей волны», стартовое совещание руководителей на модельном предприятии, обучение рабочей группы, открытие проекта по оптимизации пилотного потока или иное Мероприятие, указанное в Приложении № 1 к Соглашению».</w:t>
      </w:r>
    </w:p>
  </w:footnote>
  <w:footnote w:id="2">
    <w:p w14:paraId="60DA8438" w14:textId="77777777" w:rsidR="004C1916" w:rsidRDefault="004C1916">
      <w:pPr>
        <w:spacing w:before="12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Необходимо выбрать, исходя из достижения целей проекта в потоке ключевого продукта и результатов оценки предприятия по критериям развития производственной системы. </w:t>
      </w:r>
    </w:p>
  </w:footnote>
  <w:footnote w:id="3">
    <w:p w14:paraId="3A0F4EE2" w14:textId="77777777" w:rsidR="004C1916" w:rsidRDefault="004C1916">
      <w:pPr>
        <w:spacing w:before="120" w:after="120" w:line="240" w:lineRule="auto"/>
        <w:ind w:firstLine="709"/>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 xml:space="preserve">Для предприятий, заключивших соглашение до 31 марта текущего года включительно, отчетность предоставляется по показателям базового года и года, предшествующего </w:t>
      </w:r>
      <w:r>
        <w:rPr>
          <w:rFonts w:ascii="Times New Roman" w:eastAsia="Times New Roman" w:hAnsi="Times New Roman" w:cs="Times New Roman"/>
          <w:sz w:val="20"/>
          <w:szCs w:val="20"/>
          <w:highlight w:val="white"/>
        </w:rPr>
        <w:t>базовому. Для предприятий, заключивших соглашение с 1 апреля текущего года, отчетность предоставляется по показателям года, предшествующего базовому. Отчетность за базовый год предоставляется до 25 апреля года, следующего за базовым.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0C32"/>
    <w:multiLevelType w:val="hybridMultilevel"/>
    <w:tmpl w:val="EDAC67A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243CA2"/>
    <w:multiLevelType w:val="hybridMultilevel"/>
    <w:tmpl w:val="834C6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16177D"/>
    <w:multiLevelType w:val="multilevel"/>
    <w:tmpl w:val="003AFA8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C948FA"/>
    <w:multiLevelType w:val="multilevel"/>
    <w:tmpl w:val="003AFA8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157D23"/>
    <w:multiLevelType w:val="hybridMultilevel"/>
    <w:tmpl w:val="DBCEF338"/>
    <w:lvl w:ilvl="0" w:tplc="A31C1B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177B71"/>
    <w:multiLevelType w:val="multilevel"/>
    <w:tmpl w:val="FDFEC502"/>
    <w:lvl w:ilvl="0">
      <w:start w:val="1"/>
      <w:numFmt w:val="decimal"/>
      <w:lvlText w:val="%1."/>
      <w:lvlJc w:val="left"/>
      <w:pPr>
        <w:ind w:left="786"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6" w15:restartNumberingAfterBreak="0">
    <w:nsid w:val="16D102D1"/>
    <w:multiLevelType w:val="hybridMultilevel"/>
    <w:tmpl w:val="EDAC67AE"/>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7" w15:restartNumberingAfterBreak="0">
    <w:nsid w:val="18093D86"/>
    <w:multiLevelType w:val="multilevel"/>
    <w:tmpl w:val="003AFA8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187E74"/>
    <w:multiLevelType w:val="multilevel"/>
    <w:tmpl w:val="F46459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DB034E"/>
    <w:multiLevelType w:val="multilevel"/>
    <w:tmpl w:val="D8D648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CBC1B9F"/>
    <w:multiLevelType w:val="hybridMultilevel"/>
    <w:tmpl w:val="D3EA7396"/>
    <w:lvl w:ilvl="0" w:tplc="A31C1B2E">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1" w15:restartNumberingAfterBreak="0">
    <w:nsid w:val="1D613674"/>
    <w:multiLevelType w:val="hybridMultilevel"/>
    <w:tmpl w:val="5E2A0EBC"/>
    <w:lvl w:ilvl="0" w:tplc="040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DC07FBA"/>
    <w:multiLevelType w:val="hybridMultilevel"/>
    <w:tmpl w:val="A788A570"/>
    <w:lvl w:ilvl="0" w:tplc="42AE9746">
      <w:start w:val="1"/>
      <w:numFmt w:val="decimal"/>
      <w:lvlText w:val="Приложение № %1."/>
      <w:lvlJc w:val="left"/>
      <w:pPr>
        <w:tabs>
          <w:tab w:val="num" w:pos="3261"/>
        </w:tabs>
        <w:ind w:left="3261" w:hanging="2268"/>
      </w:pPr>
      <w:rPr>
        <w:rFonts w:ascii="Times New Roman" w:hAnsi="Times New Roman" w:hint="default"/>
        <w:b/>
        <w:i/>
        <w:color w:val="auto"/>
        <w:sz w:val="22"/>
        <w:szCs w:val="22"/>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3" w15:restartNumberingAfterBreak="0">
    <w:nsid w:val="21394B55"/>
    <w:multiLevelType w:val="multilevel"/>
    <w:tmpl w:val="713EB27C"/>
    <w:lvl w:ilvl="0">
      <w:start w:val="1"/>
      <w:numFmt w:val="decimal"/>
      <w:lvlText w:val="%1."/>
      <w:lvlJc w:val="left"/>
      <w:pPr>
        <w:ind w:left="360" w:hanging="360"/>
      </w:pPr>
      <w:rPr>
        <w:strike w:val="0"/>
      </w:r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2B45F2"/>
    <w:multiLevelType w:val="multilevel"/>
    <w:tmpl w:val="3F480B3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AA4F17"/>
    <w:multiLevelType w:val="hybridMultilevel"/>
    <w:tmpl w:val="22D6E0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C126422"/>
    <w:multiLevelType w:val="hybridMultilevel"/>
    <w:tmpl w:val="22D6E0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DD327B9"/>
    <w:multiLevelType w:val="multilevel"/>
    <w:tmpl w:val="44A6F6D8"/>
    <w:lvl w:ilvl="0">
      <w:start w:val="1"/>
      <w:numFmt w:val="decimal"/>
      <w:lvlText w:val="%1."/>
      <w:lvlJc w:val="left"/>
      <w:pPr>
        <w:ind w:left="720" w:hanging="360"/>
      </w:pPr>
    </w:lvl>
    <w:lvl w:ilvl="1">
      <w:start w:val="1"/>
      <w:numFmt w:val="decimal"/>
      <w:lvlText w:val="2.%2."/>
      <w:lvlJc w:val="left"/>
      <w:pPr>
        <w:ind w:left="1500" w:hanging="360"/>
      </w:pPr>
    </w:lvl>
    <w:lvl w:ilvl="2">
      <w:start w:val="1"/>
      <w:numFmt w:val="decimal"/>
      <w:lvlText w:val="%1.%2.%3."/>
      <w:lvlJc w:val="left"/>
      <w:pPr>
        <w:ind w:left="2640" w:hanging="720"/>
      </w:pPr>
    </w:lvl>
    <w:lvl w:ilvl="3">
      <w:start w:val="1"/>
      <w:numFmt w:val="decimal"/>
      <w:lvlText w:val="%1.%2.%3.%4."/>
      <w:lvlJc w:val="left"/>
      <w:pPr>
        <w:ind w:left="3420" w:hanging="720"/>
      </w:pPr>
    </w:lvl>
    <w:lvl w:ilvl="4">
      <w:start w:val="1"/>
      <w:numFmt w:val="decimal"/>
      <w:lvlText w:val="%1.%2.%3.%4.%5."/>
      <w:lvlJc w:val="left"/>
      <w:pPr>
        <w:ind w:left="4560" w:hanging="1080"/>
      </w:pPr>
    </w:lvl>
    <w:lvl w:ilvl="5">
      <w:start w:val="1"/>
      <w:numFmt w:val="decimal"/>
      <w:lvlText w:val="%1.%2.%3.%4.%5.%6."/>
      <w:lvlJc w:val="left"/>
      <w:pPr>
        <w:ind w:left="5340" w:hanging="1080"/>
      </w:pPr>
    </w:lvl>
    <w:lvl w:ilvl="6">
      <w:start w:val="1"/>
      <w:numFmt w:val="decimal"/>
      <w:lvlText w:val="%1.%2.%3.%4.%5.%6.%7."/>
      <w:lvlJc w:val="left"/>
      <w:pPr>
        <w:ind w:left="6480" w:hanging="1440"/>
      </w:pPr>
    </w:lvl>
    <w:lvl w:ilvl="7">
      <w:start w:val="1"/>
      <w:numFmt w:val="decimal"/>
      <w:lvlText w:val="%1.%2.%3.%4.%5.%6.%7.%8."/>
      <w:lvlJc w:val="left"/>
      <w:pPr>
        <w:ind w:left="7260" w:hanging="1440"/>
      </w:pPr>
    </w:lvl>
    <w:lvl w:ilvl="8">
      <w:start w:val="1"/>
      <w:numFmt w:val="decimal"/>
      <w:lvlText w:val="%1.%2.%3.%4.%5.%6.%7.%8.%9."/>
      <w:lvlJc w:val="left"/>
      <w:pPr>
        <w:ind w:left="8400" w:hanging="1800"/>
      </w:pPr>
    </w:lvl>
  </w:abstractNum>
  <w:abstractNum w:abstractNumId="18" w15:restartNumberingAfterBreak="0">
    <w:nsid w:val="32D55198"/>
    <w:multiLevelType w:val="multilevel"/>
    <w:tmpl w:val="003AFA8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5331AC3"/>
    <w:multiLevelType w:val="multilevel"/>
    <w:tmpl w:val="DFEE43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6C73BAB"/>
    <w:multiLevelType w:val="multilevel"/>
    <w:tmpl w:val="934C6CC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1" w15:restartNumberingAfterBreak="0">
    <w:nsid w:val="3A0337A8"/>
    <w:multiLevelType w:val="multilevel"/>
    <w:tmpl w:val="B9766428"/>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A66086C"/>
    <w:multiLevelType w:val="multilevel"/>
    <w:tmpl w:val="003AFA8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B7D67A4"/>
    <w:multiLevelType w:val="multilevel"/>
    <w:tmpl w:val="27E85FC2"/>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DB511BD"/>
    <w:multiLevelType w:val="hybridMultilevel"/>
    <w:tmpl w:val="6DE688E4"/>
    <w:lvl w:ilvl="0" w:tplc="B4EE9782">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785B0F"/>
    <w:multiLevelType w:val="hybridMultilevel"/>
    <w:tmpl w:val="3CD07F5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6" w15:restartNumberingAfterBreak="0">
    <w:nsid w:val="429D4BA2"/>
    <w:multiLevelType w:val="multilevel"/>
    <w:tmpl w:val="003AFA8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3393265"/>
    <w:multiLevelType w:val="hybridMultilevel"/>
    <w:tmpl w:val="5D3E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3BD5917"/>
    <w:multiLevelType w:val="multilevel"/>
    <w:tmpl w:val="713EB27C"/>
    <w:lvl w:ilvl="0">
      <w:start w:val="1"/>
      <w:numFmt w:val="decimal"/>
      <w:lvlText w:val="%1."/>
      <w:lvlJc w:val="left"/>
      <w:pPr>
        <w:ind w:left="360" w:hanging="360"/>
      </w:pPr>
      <w:rPr>
        <w:strike w:val="0"/>
      </w:r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4E07BAB"/>
    <w:multiLevelType w:val="hybridMultilevel"/>
    <w:tmpl w:val="5212F1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5297346"/>
    <w:multiLevelType w:val="hybridMultilevel"/>
    <w:tmpl w:val="EDAC67AE"/>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1" w15:restartNumberingAfterBreak="0">
    <w:nsid w:val="48BF1439"/>
    <w:multiLevelType w:val="multilevel"/>
    <w:tmpl w:val="0C289C66"/>
    <w:lvl w:ilvl="0">
      <w:start w:val="1"/>
      <w:numFmt w:val="decimal"/>
      <w:lvlText w:val="%1."/>
      <w:lvlJc w:val="left"/>
      <w:pPr>
        <w:ind w:left="502" w:hanging="360"/>
      </w:pPr>
    </w:lvl>
    <w:lvl w:ilvl="1">
      <w:start w:val="1"/>
      <w:numFmt w:val="lowerLetter"/>
      <w:lvlText w:val="%2."/>
      <w:lvlJc w:val="left"/>
      <w:pPr>
        <w:ind w:left="1222" w:hanging="360"/>
      </w:pPr>
    </w:lvl>
    <w:lvl w:ilvl="2">
      <w:start w:val="1"/>
      <w:numFmt w:val="decimal"/>
      <w:lvlText w:val="3.%3"/>
      <w:lvlJc w:val="lef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2" w15:restartNumberingAfterBreak="0">
    <w:nsid w:val="4B79250A"/>
    <w:multiLevelType w:val="hybridMultilevel"/>
    <w:tmpl w:val="911ED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DA325A8"/>
    <w:multiLevelType w:val="multilevel"/>
    <w:tmpl w:val="6A48ED6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4396008"/>
    <w:multiLevelType w:val="hybridMultilevel"/>
    <w:tmpl w:val="73529616"/>
    <w:lvl w:ilvl="0" w:tplc="0419000F">
      <w:start w:val="1"/>
      <w:numFmt w:val="decimal"/>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9D6301C"/>
    <w:multiLevelType w:val="multilevel"/>
    <w:tmpl w:val="8558E874"/>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rPr>
        <w:rFonts w:ascii="Times New Roman" w:hAnsi="Times New Roman" w:cs="Times New Roman" w:hint="default"/>
        <w:sz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6" w15:restartNumberingAfterBreak="0">
    <w:nsid w:val="5A79154A"/>
    <w:multiLevelType w:val="hybridMultilevel"/>
    <w:tmpl w:val="22D6E0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5DFC681F"/>
    <w:multiLevelType w:val="hybridMultilevel"/>
    <w:tmpl w:val="14542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5823B9"/>
    <w:multiLevelType w:val="hybridMultilevel"/>
    <w:tmpl w:val="5B5C52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64D54B5"/>
    <w:multiLevelType w:val="multilevel"/>
    <w:tmpl w:val="B04A8C9C"/>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D5A6B9D"/>
    <w:multiLevelType w:val="multilevel"/>
    <w:tmpl w:val="6A48ED6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2C411BF"/>
    <w:multiLevelType w:val="hybridMultilevel"/>
    <w:tmpl w:val="E14EF0B0"/>
    <w:lvl w:ilvl="0" w:tplc="C60C33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890C1A"/>
    <w:multiLevelType w:val="hybridMultilevel"/>
    <w:tmpl w:val="065EC8BA"/>
    <w:lvl w:ilvl="0" w:tplc="80DA8E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7CE69F7"/>
    <w:multiLevelType w:val="multilevel"/>
    <w:tmpl w:val="BD420C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7C9112E1"/>
    <w:multiLevelType w:val="multilevel"/>
    <w:tmpl w:val="003AFA8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10133630">
    <w:abstractNumId w:val="35"/>
  </w:num>
  <w:num w:numId="2" w16cid:durableId="1063990307">
    <w:abstractNumId w:val="5"/>
  </w:num>
  <w:num w:numId="3" w16cid:durableId="1286159026">
    <w:abstractNumId w:val="31"/>
  </w:num>
  <w:num w:numId="4" w16cid:durableId="1487746247">
    <w:abstractNumId w:val="17"/>
  </w:num>
  <w:num w:numId="5" w16cid:durableId="204101827">
    <w:abstractNumId w:val="20"/>
  </w:num>
  <w:num w:numId="6" w16cid:durableId="441732445">
    <w:abstractNumId w:val="8"/>
  </w:num>
  <w:num w:numId="7" w16cid:durableId="493952439">
    <w:abstractNumId w:val="9"/>
  </w:num>
  <w:num w:numId="8" w16cid:durableId="41442730">
    <w:abstractNumId w:val="34"/>
  </w:num>
  <w:num w:numId="9" w16cid:durableId="174392910">
    <w:abstractNumId w:val="12"/>
  </w:num>
  <w:num w:numId="10" w16cid:durableId="1532722989">
    <w:abstractNumId w:val="14"/>
  </w:num>
  <w:num w:numId="11" w16cid:durableId="1182621410">
    <w:abstractNumId w:val="23"/>
  </w:num>
  <w:num w:numId="12" w16cid:durableId="93550264">
    <w:abstractNumId w:val="38"/>
  </w:num>
  <w:num w:numId="13" w16cid:durableId="757605089">
    <w:abstractNumId w:val="40"/>
  </w:num>
  <w:num w:numId="14" w16cid:durableId="920872196">
    <w:abstractNumId w:val="33"/>
  </w:num>
  <w:num w:numId="15" w16cid:durableId="490828337">
    <w:abstractNumId w:val="44"/>
  </w:num>
  <w:num w:numId="16" w16cid:durableId="1567884639">
    <w:abstractNumId w:val="11"/>
  </w:num>
  <w:num w:numId="17" w16cid:durableId="1067413959">
    <w:abstractNumId w:val="13"/>
  </w:num>
  <w:num w:numId="18" w16cid:durableId="1237978329">
    <w:abstractNumId w:val="4"/>
  </w:num>
  <w:num w:numId="19" w16cid:durableId="1245720229">
    <w:abstractNumId w:val="10"/>
  </w:num>
  <w:num w:numId="20" w16cid:durableId="3935090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9447119">
    <w:abstractNumId w:val="16"/>
  </w:num>
  <w:num w:numId="22" w16cid:durableId="1073746968">
    <w:abstractNumId w:val="15"/>
  </w:num>
  <w:num w:numId="23" w16cid:durableId="1364205818">
    <w:abstractNumId w:val="32"/>
  </w:num>
  <w:num w:numId="24" w16cid:durableId="1442142745">
    <w:abstractNumId w:val="27"/>
  </w:num>
  <w:num w:numId="25" w16cid:durableId="1998338003">
    <w:abstractNumId w:val="6"/>
  </w:num>
  <w:num w:numId="26" w16cid:durableId="1397508291">
    <w:abstractNumId w:val="30"/>
  </w:num>
  <w:num w:numId="27" w16cid:durableId="1786386202">
    <w:abstractNumId w:val="19"/>
  </w:num>
  <w:num w:numId="28" w16cid:durableId="19786833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361932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93681197">
    <w:abstractNumId w:val="25"/>
  </w:num>
  <w:num w:numId="31" w16cid:durableId="1778403561">
    <w:abstractNumId w:val="39"/>
  </w:num>
  <w:num w:numId="32" w16cid:durableId="1221672277">
    <w:abstractNumId w:val="24"/>
  </w:num>
  <w:num w:numId="33" w16cid:durableId="1339119076">
    <w:abstractNumId w:val="18"/>
  </w:num>
  <w:num w:numId="34" w16cid:durableId="625083026">
    <w:abstractNumId w:val="2"/>
  </w:num>
  <w:num w:numId="35" w16cid:durableId="1437480715">
    <w:abstractNumId w:val="22"/>
  </w:num>
  <w:num w:numId="36" w16cid:durableId="606696187">
    <w:abstractNumId w:val="26"/>
  </w:num>
  <w:num w:numId="37" w16cid:durableId="1542938253">
    <w:abstractNumId w:val="3"/>
  </w:num>
  <w:num w:numId="38" w16cid:durableId="564951774">
    <w:abstractNumId w:val="29"/>
  </w:num>
  <w:num w:numId="39" w16cid:durableId="1666008052">
    <w:abstractNumId w:val="7"/>
  </w:num>
  <w:num w:numId="40" w16cid:durableId="892275853">
    <w:abstractNumId w:val="21"/>
  </w:num>
  <w:num w:numId="41" w16cid:durableId="740102466">
    <w:abstractNumId w:val="1"/>
  </w:num>
  <w:num w:numId="42" w16cid:durableId="2047945579">
    <w:abstractNumId w:val="41"/>
  </w:num>
  <w:num w:numId="43" w16cid:durableId="1922640557">
    <w:abstractNumId w:val="37"/>
  </w:num>
  <w:num w:numId="44" w16cid:durableId="874318668">
    <w:abstractNumId w:val="42"/>
  </w:num>
  <w:num w:numId="45" w16cid:durableId="1757359440">
    <w:abstractNumId w:val="43"/>
  </w:num>
  <w:num w:numId="46" w16cid:durableId="200092532">
    <w:abstractNumId w:val="28"/>
  </w:num>
  <w:num w:numId="47" w16cid:durableId="1623880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D27"/>
    <w:rsid w:val="000918D2"/>
    <w:rsid w:val="000D2453"/>
    <w:rsid w:val="00112A88"/>
    <w:rsid w:val="001B75B8"/>
    <w:rsid w:val="00204835"/>
    <w:rsid w:val="0023028D"/>
    <w:rsid w:val="00232732"/>
    <w:rsid w:val="002A6FB7"/>
    <w:rsid w:val="002D207D"/>
    <w:rsid w:val="004C1916"/>
    <w:rsid w:val="00516F3C"/>
    <w:rsid w:val="0054768B"/>
    <w:rsid w:val="006C4923"/>
    <w:rsid w:val="00735E18"/>
    <w:rsid w:val="007405DA"/>
    <w:rsid w:val="00746DBB"/>
    <w:rsid w:val="00802DB6"/>
    <w:rsid w:val="00883ABD"/>
    <w:rsid w:val="008A0EEA"/>
    <w:rsid w:val="009C38A4"/>
    <w:rsid w:val="00B12087"/>
    <w:rsid w:val="00C16F14"/>
    <w:rsid w:val="00C85999"/>
    <w:rsid w:val="00CF5C8D"/>
    <w:rsid w:val="00D779A5"/>
    <w:rsid w:val="00DA7F63"/>
    <w:rsid w:val="00E2517B"/>
    <w:rsid w:val="00E3676A"/>
    <w:rsid w:val="00E74D27"/>
    <w:rsid w:val="00EA5C70"/>
    <w:rsid w:val="00F80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F0AA5"/>
  <w15:docId w15:val="{3581EFA6-0E09-4E22-A814-26371090A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link w:val="10"/>
    <w:qFormat/>
    <w:pPr>
      <w:keepNext/>
      <w:keepLines/>
      <w:spacing w:before="400" w:after="120"/>
      <w:outlineLvl w:val="0"/>
    </w:pPr>
    <w:rPr>
      <w:sz w:val="40"/>
      <w:szCs w:val="40"/>
    </w:rPr>
  </w:style>
  <w:style w:type="paragraph" w:styleId="20">
    <w:name w:val="heading 2"/>
    <w:basedOn w:val="a"/>
    <w:next w:val="a"/>
    <w:link w:val="21"/>
    <w:qFormat/>
    <w:pPr>
      <w:keepNext/>
      <w:keepLines/>
      <w:spacing w:before="360" w:after="120"/>
      <w:outlineLvl w:val="1"/>
    </w:pPr>
    <w:rPr>
      <w:sz w:val="32"/>
      <w:szCs w:val="32"/>
    </w:rPr>
  </w:style>
  <w:style w:type="paragraph" w:styleId="3">
    <w:name w:val="heading 3"/>
    <w:basedOn w:val="a"/>
    <w:next w:val="a"/>
    <w:link w:val="30"/>
    <w:qFormat/>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link w:val="50"/>
    <w:qFormat/>
    <w:pPr>
      <w:keepNext/>
      <w:keepLines/>
      <w:spacing w:before="240" w:after="80"/>
      <w:outlineLvl w:val="4"/>
    </w:pPr>
    <w:rPr>
      <w:color w:val="666666"/>
    </w:rPr>
  </w:style>
  <w:style w:type="paragraph" w:styleId="6">
    <w:name w:val="heading 6"/>
    <w:basedOn w:val="a"/>
    <w:next w:val="a"/>
    <w:link w:val="60"/>
    <w:qFormat/>
    <w:pPr>
      <w:keepNext/>
      <w:keepLines/>
      <w:spacing w:before="240" w:after="80"/>
      <w:outlineLvl w:val="5"/>
    </w:pPr>
    <w:rPr>
      <w:i/>
      <w:color w:val="666666"/>
    </w:rPr>
  </w:style>
  <w:style w:type="paragraph" w:styleId="7">
    <w:name w:val="heading 7"/>
    <w:basedOn w:val="a"/>
    <w:next w:val="a"/>
    <w:link w:val="70"/>
    <w:qFormat/>
    <w:rsid w:val="00204835"/>
    <w:pPr>
      <w:widowControl w:val="0"/>
      <w:overflowPunct w:val="0"/>
      <w:autoSpaceDE w:val="0"/>
      <w:autoSpaceDN w:val="0"/>
      <w:adjustRightInd w:val="0"/>
      <w:spacing w:before="60" w:line="240" w:lineRule="auto"/>
      <w:jc w:val="both"/>
      <w:textAlignment w:val="baseline"/>
      <w:outlineLvl w:val="6"/>
    </w:pPr>
    <w:rPr>
      <w:rFonts w:ascii="Times New Roman" w:eastAsia="Times New Roman" w:hAnsi="Times New Roman" w:cs="Times New Roman"/>
      <w:sz w:val="24"/>
      <w:szCs w:val="20"/>
      <w:lang w:val="ru-RU"/>
    </w:rPr>
  </w:style>
  <w:style w:type="paragraph" w:styleId="8">
    <w:name w:val="heading 8"/>
    <w:basedOn w:val="a"/>
    <w:next w:val="a"/>
    <w:link w:val="80"/>
    <w:qFormat/>
    <w:rsid w:val="00204835"/>
    <w:pPr>
      <w:widowControl w:val="0"/>
      <w:overflowPunct w:val="0"/>
      <w:autoSpaceDE w:val="0"/>
      <w:autoSpaceDN w:val="0"/>
      <w:adjustRightInd w:val="0"/>
      <w:spacing w:before="60" w:line="240" w:lineRule="auto"/>
      <w:jc w:val="both"/>
      <w:textAlignment w:val="baseline"/>
      <w:outlineLvl w:val="7"/>
    </w:pPr>
    <w:rPr>
      <w:rFonts w:ascii="Times New Roman" w:eastAsia="Times New Roman" w:hAnsi="Times New Roman" w:cs="Times New Roman"/>
      <w:sz w:val="24"/>
      <w:szCs w:val="20"/>
      <w:lang w:val="ru-RU"/>
    </w:rPr>
  </w:style>
  <w:style w:type="paragraph" w:styleId="9">
    <w:name w:val="heading 9"/>
    <w:basedOn w:val="a"/>
    <w:next w:val="a"/>
    <w:link w:val="90"/>
    <w:qFormat/>
    <w:rsid w:val="00204835"/>
    <w:pPr>
      <w:widowControl w:val="0"/>
      <w:overflowPunct w:val="0"/>
      <w:autoSpaceDE w:val="0"/>
      <w:autoSpaceDN w:val="0"/>
      <w:adjustRightInd w:val="0"/>
      <w:spacing w:before="60" w:line="240" w:lineRule="auto"/>
      <w:jc w:val="both"/>
      <w:textAlignment w:val="baseline"/>
      <w:outlineLvl w:val="8"/>
    </w:pPr>
    <w:rPr>
      <w:rFonts w:ascii="Times New Roman" w:eastAsia="Times New Roman" w:hAnsi="Times New Roman" w:cs="Times New Roman"/>
      <w:sz w:val="24"/>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99"/>
    <w:qFormat/>
    <w:pPr>
      <w:keepNext/>
      <w:keepLines/>
      <w:spacing w:after="60"/>
    </w:pPr>
    <w:rPr>
      <w:sz w:val="52"/>
      <w:szCs w:val="52"/>
    </w:rPr>
  </w:style>
  <w:style w:type="paragraph" w:styleId="a5">
    <w:name w:val="Subtitle"/>
    <w:basedOn w:val="a"/>
    <w:next w:val="a"/>
    <w:link w:val="a6"/>
    <w:qFormat/>
    <w:pPr>
      <w:keepNext/>
      <w:keepLines/>
      <w:spacing w:after="320"/>
    </w:pPr>
    <w:rPr>
      <w:color w:val="666666"/>
      <w:sz w:val="30"/>
      <w:szCs w:val="30"/>
    </w:r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57" w:type="dxa"/>
        <w:right w:w="57"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CellMar>
        <w:left w:w="115" w:type="dxa"/>
        <w:right w:w="115" w:type="dxa"/>
      </w:tblCellMar>
    </w:tblPr>
  </w:style>
  <w:style w:type="character" w:customStyle="1" w:styleId="70">
    <w:name w:val="Заголовок 7 Знак"/>
    <w:basedOn w:val="a0"/>
    <w:link w:val="7"/>
    <w:rsid w:val="00204835"/>
    <w:rPr>
      <w:rFonts w:ascii="Times New Roman" w:eastAsia="Times New Roman" w:hAnsi="Times New Roman" w:cs="Times New Roman"/>
      <w:sz w:val="24"/>
      <w:szCs w:val="20"/>
      <w:lang w:val="ru-RU"/>
    </w:rPr>
  </w:style>
  <w:style w:type="character" w:customStyle="1" w:styleId="80">
    <w:name w:val="Заголовок 8 Знак"/>
    <w:basedOn w:val="a0"/>
    <w:link w:val="8"/>
    <w:rsid w:val="00204835"/>
    <w:rPr>
      <w:rFonts w:ascii="Times New Roman" w:eastAsia="Times New Roman" w:hAnsi="Times New Roman" w:cs="Times New Roman"/>
      <w:sz w:val="24"/>
      <w:szCs w:val="20"/>
      <w:lang w:val="ru-RU"/>
    </w:rPr>
  </w:style>
  <w:style w:type="character" w:customStyle="1" w:styleId="90">
    <w:name w:val="Заголовок 9 Знак"/>
    <w:basedOn w:val="a0"/>
    <w:link w:val="9"/>
    <w:rsid w:val="00204835"/>
    <w:rPr>
      <w:rFonts w:ascii="Times New Roman" w:eastAsia="Times New Roman" w:hAnsi="Times New Roman" w:cs="Times New Roman"/>
      <w:sz w:val="24"/>
      <w:szCs w:val="20"/>
      <w:lang w:val="ru-RU"/>
    </w:rPr>
  </w:style>
  <w:style w:type="character" w:customStyle="1" w:styleId="afb">
    <w:name w:val="Название ТР"/>
    <w:basedOn w:val="a0"/>
    <w:uiPriority w:val="1"/>
    <w:qFormat/>
    <w:rsid w:val="00204835"/>
    <w:rPr>
      <w:rFonts w:ascii="Times New Roman" w:hAnsi="Times New Roman"/>
      <w:color w:val="auto"/>
      <w:sz w:val="32"/>
    </w:rPr>
  </w:style>
  <w:style w:type="character" w:customStyle="1" w:styleId="10">
    <w:name w:val="Заголовок 1 Знак"/>
    <w:basedOn w:val="a0"/>
    <w:link w:val="1"/>
    <w:rsid w:val="00204835"/>
    <w:rPr>
      <w:sz w:val="40"/>
      <w:szCs w:val="40"/>
    </w:rPr>
  </w:style>
  <w:style w:type="character" w:customStyle="1" w:styleId="21">
    <w:name w:val="Заголовок 2 Знак"/>
    <w:basedOn w:val="a0"/>
    <w:link w:val="20"/>
    <w:rsid w:val="00204835"/>
    <w:rPr>
      <w:sz w:val="32"/>
      <w:szCs w:val="32"/>
    </w:rPr>
  </w:style>
  <w:style w:type="character" w:customStyle="1" w:styleId="30">
    <w:name w:val="Заголовок 3 Знак"/>
    <w:basedOn w:val="a0"/>
    <w:link w:val="3"/>
    <w:rsid w:val="00204835"/>
    <w:rPr>
      <w:color w:val="434343"/>
      <w:sz w:val="28"/>
      <w:szCs w:val="28"/>
    </w:rPr>
  </w:style>
  <w:style w:type="character" w:customStyle="1" w:styleId="50">
    <w:name w:val="Заголовок 5 Знак"/>
    <w:basedOn w:val="a0"/>
    <w:link w:val="5"/>
    <w:rsid w:val="00204835"/>
    <w:rPr>
      <w:color w:val="666666"/>
    </w:rPr>
  </w:style>
  <w:style w:type="character" w:customStyle="1" w:styleId="60">
    <w:name w:val="Заголовок 6 Знак"/>
    <w:basedOn w:val="a0"/>
    <w:link w:val="6"/>
    <w:rsid w:val="00204835"/>
    <w:rPr>
      <w:i/>
      <w:color w:val="666666"/>
    </w:rPr>
  </w:style>
  <w:style w:type="table" w:styleId="afc">
    <w:name w:val="Table Grid"/>
    <w:basedOn w:val="a1"/>
    <w:uiPriority w:val="59"/>
    <w:rsid w:val="00204835"/>
    <w:pPr>
      <w:spacing w:line="240" w:lineRule="auto"/>
      <w:jc w:val="both"/>
    </w:pPr>
    <w:rPr>
      <w:rFonts w:asciiTheme="minorHAnsi" w:eastAsiaTheme="minorHAnsi" w:hAnsiTheme="minorHAnsi" w:cstheme="minorBid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List Paragraph"/>
    <w:aliases w:val="Табичный текст,Табличный текст"/>
    <w:basedOn w:val="a"/>
    <w:link w:val="afe"/>
    <w:uiPriority w:val="34"/>
    <w:qFormat/>
    <w:rsid w:val="00204835"/>
    <w:pPr>
      <w:spacing w:line="240" w:lineRule="auto"/>
      <w:ind w:left="720"/>
      <w:contextualSpacing/>
      <w:jc w:val="both"/>
    </w:pPr>
    <w:rPr>
      <w:rFonts w:asciiTheme="minorHAnsi" w:eastAsiaTheme="minorHAnsi" w:hAnsiTheme="minorHAnsi" w:cstheme="minorBidi"/>
      <w:lang w:val="ru-RU" w:eastAsia="en-US"/>
    </w:rPr>
  </w:style>
  <w:style w:type="character" w:customStyle="1" w:styleId="afe">
    <w:name w:val="Абзац списка Знак"/>
    <w:aliases w:val="Табичный текст Знак,Табличный текст Знак"/>
    <w:basedOn w:val="a0"/>
    <w:link w:val="afd"/>
    <w:uiPriority w:val="34"/>
    <w:locked/>
    <w:rsid w:val="00204835"/>
    <w:rPr>
      <w:rFonts w:asciiTheme="minorHAnsi" w:eastAsiaTheme="minorHAnsi" w:hAnsiTheme="minorHAnsi" w:cstheme="minorBidi"/>
      <w:lang w:val="ru-RU" w:eastAsia="en-US"/>
    </w:rPr>
  </w:style>
  <w:style w:type="paragraph" w:styleId="aff">
    <w:name w:val="Normal (Web)"/>
    <w:basedOn w:val="a"/>
    <w:uiPriority w:val="99"/>
    <w:rsid w:val="00204835"/>
    <w:pPr>
      <w:spacing w:before="120" w:after="120" w:line="240" w:lineRule="auto"/>
      <w:jc w:val="both"/>
    </w:pPr>
    <w:rPr>
      <w:rFonts w:ascii="Times New Roman" w:eastAsia="Times New Roman" w:hAnsi="Times New Roman" w:cs="Times New Roman"/>
      <w:sz w:val="24"/>
      <w:szCs w:val="24"/>
      <w:lang w:val="ru-RU"/>
    </w:rPr>
  </w:style>
  <w:style w:type="paragraph" w:customStyle="1" w:styleId="Default">
    <w:name w:val="Default"/>
    <w:rsid w:val="00204835"/>
    <w:pPr>
      <w:autoSpaceDE w:val="0"/>
      <w:autoSpaceDN w:val="0"/>
      <w:adjustRightInd w:val="0"/>
      <w:spacing w:line="240" w:lineRule="auto"/>
      <w:jc w:val="both"/>
    </w:pPr>
    <w:rPr>
      <w:rFonts w:ascii="Times New Roman" w:eastAsiaTheme="minorHAnsi" w:hAnsi="Times New Roman" w:cs="Times New Roman"/>
      <w:color w:val="000000"/>
      <w:sz w:val="24"/>
      <w:szCs w:val="24"/>
      <w:lang w:val="ru-RU" w:eastAsia="en-US"/>
    </w:rPr>
  </w:style>
  <w:style w:type="paragraph" w:customStyle="1" w:styleId="11">
    <w:name w:val="Текст 1"/>
    <w:basedOn w:val="20"/>
    <w:link w:val="12"/>
    <w:rsid w:val="00204835"/>
    <w:pPr>
      <w:keepNext w:val="0"/>
      <w:keepLines w:val="0"/>
      <w:widowControl w:val="0"/>
      <w:tabs>
        <w:tab w:val="left" w:pos="397"/>
      </w:tabs>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4"/>
      <w:szCs w:val="22"/>
      <w:lang w:val="ru-RU"/>
    </w:rPr>
  </w:style>
  <w:style w:type="character" w:customStyle="1" w:styleId="12">
    <w:name w:val="Текст 1 Знак"/>
    <w:link w:val="11"/>
    <w:rsid w:val="00204835"/>
    <w:rPr>
      <w:rFonts w:ascii="Times New Roman" w:eastAsia="Times New Roman" w:hAnsi="Times New Roman" w:cs="Times New Roman"/>
      <w:sz w:val="24"/>
      <w:lang w:val="ru-RU"/>
    </w:rPr>
  </w:style>
  <w:style w:type="paragraph" w:styleId="31">
    <w:name w:val="List 3"/>
    <w:basedOn w:val="22"/>
    <w:rsid w:val="00204835"/>
    <w:pPr>
      <w:widowControl w:val="0"/>
      <w:overflowPunct w:val="0"/>
      <w:autoSpaceDE w:val="0"/>
      <w:autoSpaceDN w:val="0"/>
      <w:adjustRightInd w:val="0"/>
      <w:spacing w:before="60"/>
      <w:ind w:left="0" w:firstLine="0"/>
      <w:contextualSpacing w:val="0"/>
      <w:textAlignment w:val="baseline"/>
    </w:pPr>
    <w:rPr>
      <w:rFonts w:ascii="Times New Roman" w:eastAsia="Times New Roman" w:hAnsi="Times New Roman" w:cs="Times New Roman"/>
      <w:sz w:val="24"/>
      <w:szCs w:val="20"/>
      <w:lang w:eastAsia="ru-RU"/>
    </w:rPr>
  </w:style>
  <w:style w:type="paragraph" w:styleId="22">
    <w:name w:val="List 2"/>
    <w:basedOn w:val="a"/>
    <w:uiPriority w:val="99"/>
    <w:semiHidden/>
    <w:unhideWhenUsed/>
    <w:rsid w:val="00204835"/>
    <w:pPr>
      <w:spacing w:line="240" w:lineRule="auto"/>
      <w:ind w:left="566" w:hanging="283"/>
      <w:contextualSpacing/>
      <w:jc w:val="both"/>
    </w:pPr>
    <w:rPr>
      <w:rFonts w:asciiTheme="minorHAnsi" w:eastAsiaTheme="minorHAnsi" w:hAnsiTheme="minorHAnsi" w:cstheme="minorBidi"/>
      <w:lang w:val="ru-RU" w:eastAsia="en-US"/>
    </w:rPr>
  </w:style>
  <w:style w:type="paragraph" w:styleId="aff0">
    <w:name w:val="footnote text"/>
    <w:basedOn w:val="a"/>
    <w:link w:val="aff1"/>
    <w:uiPriority w:val="99"/>
    <w:unhideWhenUsed/>
    <w:rsid w:val="00204835"/>
    <w:pPr>
      <w:spacing w:line="240" w:lineRule="auto"/>
      <w:jc w:val="both"/>
    </w:pPr>
    <w:rPr>
      <w:rFonts w:asciiTheme="minorHAnsi" w:eastAsiaTheme="minorHAnsi" w:hAnsiTheme="minorHAnsi" w:cstheme="minorBidi"/>
      <w:sz w:val="20"/>
      <w:szCs w:val="20"/>
      <w:lang w:val="ru-RU" w:eastAsia="en-US"/>
    </w:rPr>
  </w:style>
  <w:style w:type="character" w:customStyle="1" w:styleId="aff1">
    <w:name w:val="Текст сноски Знак"/>
    <w:basedOn w:val="a0"/>
    <w:link w:val="aff0"/>
    <w:uiPriority w:val="99"/>
    <w:rsid w:val="00204835"/>
    <w:rPr>
      <w:rFonts w:asciiTheme="minorHAnsi" w:eastAsiaTheme="minorHAnsi" w:hAnsiTheme="minorHAnsi" w:cstheme="minorBidi"/>
      <w:sz w:val="20"/>
      <w:szCs w:val="20"/>
      <w:lang w:val="ru-RU" w:eastAsia="en-US"/>
    </w:rPr>
  </w:style>
  <w:style w:type="character" w:styleId="aff2">
    <w:name w:val="footnote reference"/>
    <w:basedOn w:val="a0"/>
    <w:uiPriority w:val="99"/>
    <w:rsid w:val="00204835"/>
    <w:rPr>
      <w:rFonts w:cs="Times New Roman"/>
      <w:sz w:val="20"/>
      <w:vertAlign w:val="superscript"/>
    </w:rPr>
  </w:style>
  <w:style w:type="paragraph" w:styleId="aff3">
    <w:name w:val="Balloon Text"/>
    <w:basedOn w:val="a"/>
    <w:link w:val="aff4"/>
    <w:uiPriority w:val="99"/>
    <w:semiHidden/>
    <w:unhideWhenUsed/>
    <w:rsid w:val="00204835"/>
    <w:pPr>
      <w:spacing w:line="240" w:lineRule="auto"/>
      <w:jc w:val="both"/>
    </w:pPr>
    <w:rPr>
      <w:rFonts w:ascii="Tahoma" w:eastAsiaTheme="minorHAnsi" w:hAnsi="Tahoma" w:cs="Tahoma"/>
      <w:sz w:val="16"/>
      <w:szCs w:val="16"/>
      <w:lang w:val="ru-RU" w:eastAsia="en-US"/>
    </w:rPr>
  </w:style>
  <w:style w:type="character" w:customStyle="1" w:styleId="aff4">
    <w:name w:val="Текст выноски Знак"/>
    <w:basedOn w:val="a0"/>
    <w:link w:val="aff3"/>
    <w:uiPriority w:val="99"/>
    <w:semiHidden/>
    <w:rsid w:val="00204835"/>
    <w:rPr>
      <w:rFonts w:ascii="Tahoma" w:eastAsiaTheme="minorHAnsi" w:hAnsi="Tahoma" w:cs="Tahoma"/>
      <w:sz w:val="16"/>
      <w:szCs w:val="16"/>
      <w:lang w:val="ru-RU" w:eastAsia="en-US"/>
    </w:rPr>
  </w:style>
  <w:style w:type="paragraph" w:styleId="aff5">
    <w:name w:val="header"/>
    <w:basedOn w:val="a"/>
    <w:link w:val="aff6"/>
    <w:uiPriority w:val="99"/>
    <w:unhideWhenUsed/>
    <w:rsid w:val="00204835"/>
    <w:pPr>
      <w:tabs>
        <w:tab w:val="center" w:pos="4677"/>
        <w:tab w:val="right" w:pos="9355"/>
      </w:tabs>
      <w:spacing w:line="240" w:lineRule="auto"/>
      <w:jc w:val="both"/>
    </w:pPr>
    <w:rPr>
      <w:rFonts w:asciiTheme="minorHAnsi" w:eastAsiaTheme="minorHAnsi" w:hAnsiTheme="minorHAnsi" w:cstheme="minorBidi"/>
      <w:lang w:val="ru-RU" w:eastAsia="en-US"/>
    </w:rPr>
  </w:style>
  <w:style w:type="character" w:customStyle="1" w:styleId="aff6">
    <w:name w:val="Верхний колонтитул Знак"/>
    <w:basedOn w:val="a0"/>
    <w:link w:val="aff5"/>
    <w:uiPriority w:val="99"/>
    <w:rsid w:val="00204835"/>
    <w:rPr>
      <w:rFonts w:asciiTheme="minorHAnsi" w:eastAsiaTheme="minorHAnsi" w:hAnsiTheme="minorHAnsi" w:cstheme="minorBidi"/>
      <w:lang w:val="ru-RU" w:eastAsia="en-US"/>
    </w:rPr>
  </w:style>
  <w:style w:type="paragraph" w:styleId="aff7">
    <w:name w:val="footer"/>
    <w:basedOn w:val="a"/>
    <w:link w:val="aff8"/>
    <w:uiPriority w:val="99"/>
    <w:unhideWhenUsed/>
    <w:rsid w:val="00204835"/>
    <w:pPr>
      <w:tabs>
        <w:tab w:val="center" w:pos="4677"/>
        <w:tab w:val="right" w:pos="9355"/>
      </w:tabs>
      <w:spacing w:line="240" w:lineRule="auto"/>
      <w:jc w:val="both"/>
    </w:pPr>
    <w:rPr>
      <w:rFonts w:asciiTheme="minorHAnsi" w:eastAsiaTheme="minorHAnsi" w:hAnsiTheme="minorHAnsi" w:cstheme="minorBidi"/>
      <w:lang w:val="ru-RU" w:eastAsia="en-US"/>
    </w:rPr>
  </w:style>
  <w:style w:type="character" w:customStyle="1" w:styleId="aff8">
    <w:name w:val="Нижний колонтитул Знак"/>
    <w:basedOn w:val="a0"/>
    <w:link w:val="aff7"/>
    <w:uiPriority w:val="99"/>
    <w:rsid w:val="00204835"/>
    <w:rPr>
      <w:rFonts w:asciiTheme="minorHAnsi" w:eastAsiaTheme="minorHAnsi" w:hAnsiTheme="minorHAnsi" w:cstheme="minorBidi"/>
      <w:lang w:val="ru-RU" w:eastAsia="en-US"/>
    </w:rPr>
  </w:style>
  <w:style w:type="paragraph" w:customStyle="1" w:styleId="32">
    <w:name w:val="Титульный лист 3"/>
    <w:basedOn w:val="a"/>
    <w:rsid w:val="00204835"/>
    <w:pPr>
      <w:widowControl w:val="0"/>
      <w:overflowPunct w:val="0"/>
      <w:autoSpaceDE w:val="0"/>
      <w:autoSpaceDN w:val="0"/>
      <w:adjustRightInd w:val="0"/>
      <w:spacing w:line="240" w:lineRule="auto"/>
      <w:jc w:val="both"/>
    </w:pPr>
    <w:rPr>
      <w:rFonts w:ascii="Times New Roman" w:eastAsia="Times New Roman" w:hAnsi="Times New Roman" w:cs="Times New Roman"/>
      <w:b/>
      <w:sz w:val="28"/>
      <w:szCs w:val="20"/>
      <w:lang w:val="ru-RU"/>
    </w:rPr>
  </w:style>
  <w:style w:type="paragraph" w:customStyle="1" w:styleId="2">
    <w:name w:val="Текст 2"/>
    <w:basedOn w:val="3"/>
    <w:rsid w:val="00204835"/>
    <w:pPr>
      <w:keepNext w:val="0"/>
      <w:keepLines w:val="0"/>
      <w:widowControl w:val="0"/>
      <w:numPr>
        <w:numId w:val="8"/>
      </w:numPr>
      <w:overflowPunct w:val="0"/>
      <w:autoSpaceDE w:val="0"/>
      <w:autoSpaceDN w:val="0"/>
      <w:adjustRightInd w:val="0"/>
      <w:spacing w:before="60" w:after="0" w:line="240" w:lineRule="auto"/>
      <w:ind w:left="993" w:hanging="567"/>
      <w:jc w:val="both"/>
    </w:pPr>
    <w:rPr>
      <w:rFonts w:ascii="Times New Roman" w:eastAsia="Times New Roman" w:hAnsi="Times New Roman" w:cs="Times New Roman"/>
      <w:color w:val="auto"/>
      <w:sz w:val="24"/>
      <w:szCs w:val="20"/>
      <w:lang w:val="ru-RU"/>
    </w:rPr>
  </w:style>
  <w:style w:type="paragraph" w:customStyle="1" w:styleId="aff9">
    <w:name w:val="заголовок (ПОдразделыазделы)"/>
    <w:basedOn w:val="a"/>
    <w:next w:val="a"/>
    <w:autoRedefine/>
    <w:rsid w:val="00204835"/>
    <w:pPr>
      <w:tabs>
        <w:tab w:val="left" w:pos="34"/>
      </w:tabs>
      <w:spacing w:line="240" w:lineRule="auto"/>
      <w:ind w:left="34" w:firstLine="361"/>
      <w:jc w:val="both"/>
    </w:pPr>
    <w:rPr>
      <w:rFonts w:asciiTheme="minorHAnsi" w:eastAsia="Times New Roman" w:hAnsiTheme="minorHAnsi" w:cstheme="minorHAnsi"/>
      <w:bCs/>
      <w:sz w:val="20"/>
      <w:szCs w:val="20"/>
      <w:lang w:val="ru-RU"/>
    </w:rPr>
  </w:style>
  <w:style w:type="paragraph" w:styleId="23">
    <w:name w:val="toc 2"/>
    <w:basedOn w:val="a"/>
    <w:next w:val="a"/>
    <w:uiPriority w:val="39"/>
    <w:qFormat/>
    <w:rsid w:val="00204835"/>
    <w:pPr>
      <w:spacing w:before="120" w:line="240" w:lineRule="auto"/>
      <w:ind w:left="220"/>
    </w:pPr>
    <w:rPr>
      <w:rFonts w:asciiTheme="minorHAnsi" w:eastAsiaTheme="minorHAnsi" w:hAnsiTheme="minorHAnsi" w:cstheme="minorBidi"/>
      <w:i/>
      <w:iCs/>
      <w:sz w:val="20"/>
      <w:szCs w:val="20"/>
      <w:lang w:val="ru-RU" w:eastAsia="en-US"/>
    </w:rPr>
  </w:style>
  <w:style w:type="paragraph" w:customStyle="1" w:styleId="13">
    <w:name w:val="Список 1"/>
    <w:basedOn w:val="affa"/>
    <w:rsid w:val="00204835"/>
    <w:pPr>
      <w:widowControl w:val="0"/>
      <w:tabs>
        <w:tab w:val="num" w:pos="851"/>
      </w:tabs>
      <w:overflowPunct w:val="0"/>
      <w:autoSpaceDE w:val="0"/>
      <w:autoSpaceDN w:val="0"/>
      <w:adjustRightInd w:val="0"/>
      <w:spacing w:before="60"/>
      <w:ind w:left="851" w:hanging="425"/>
      <w:contextualSpacing w:val="0"/>
      <w:textAlignment w:val="baseline"/>
    </w:pPr>
    <w:rPr>
      <w:rFonts w:ascii="Times New Roman" w:eastAsia="Times New Roman" w:hAnsi="Times New Roman" w:cs="Times New Roman"/>
      <w:sz w:val="24"/>
      <w:szCs w:val="20"/>
      <w:lang w:eastAsia="ru-RU"/>
    </w:rPr>
  </w:style>
  <w:style w:type="paragraph" w:styleId="affa">
    <w:name w:val="List Bullet"/>
    <w:basedOn w:val="a"/>
    <w:uiPriority w:val="99"/>
    <w:semiHidden/>
    <w:unhideWhenUsed/>
    <w:rsid w:val="00204835"/>
    <w:pPr>
      <w:tabs>
        <w:tab w:val="num" w:pos="1532"/>
      </w:tabs>
      <w:spacing w:line="240" w:lineRule="auto"/>
      <w:ind w:left="1532" w:hanging="397"/>
      <w:contextualSpacing/>
      <w:jc w:val="both"/>
    </w:pPr>
    <w:rPr>
      <w:rFonts w:asciiTheme="minorHAnsi" w:eastAsiaTheme="minorHAnsi" w:hAnsiTheme="minorHAnsi" w:cstheme="minorBidi"/>
      <w:lang w:val="ru-RU" w:eastAsia="en-US"/>
    </w:rPr>
  </w:style>
  <w:style w:type="paragraph" w:styleId="affb">
    <w:name w:val="Body Text Indent"/>
    <w:basedOn w:val="a"/>
    <w:link w:val="affc"/>
    <w:rsid w:val="00204835"/>
    <w:pPr>
      <w:widowControl w:val="0"/>
      <w:spacing w:line="240" w:lineRule="auto"/>
      <w:ind w:firstLine="720"/>
      <w:jc w:val="both"/>
    </w:pPr>
    <w:rPr>
      <w:rFonts w:ascii="Times New Roman" w:eastAsia="Times New Roman" w:hAnsi="Times New Roman" w:cs="Times New Roman"/>
      <w:snapToGrid w:val="0"/>
      <w:sz w:val="24"/>
      <w:szCs w:val="20"/>
      <w:lang w:val="ru-RU"/>
    </w:rPr>
  </w:style>
  <w:style w:type="character" w:customStyle="1" w:styleId="affc">
    <w:name w:val="Основной текст с отступом Знак"/>
    <w:basedOn w:val="a0"/>
    <w:link w:val="affb"/>
    <w:rsid w:val="00204835"/>
    <w:rPr>
      <w:rFonts w:ascii="Times New Roman" w:eastAsia="Times New Roman" w:hAnsi="Times New Roman" w:cs="Times New Roman"/>
      <w:snapToGrid w:val="0"/>
      <w:sz w:val="24"/>
      <w:szCs w:val="20"/>
      <w:lang w:val="ru-RU"/>
    </w:rPr>
  </w:style>
  <w:style w:type="paragraph" w:styleId="33">
    <w:name w:val="Body Text Indent 3"/>
    <w:basedOn w:val="a"/>
    <w:link w:val="34"/>
    <w:rsid w:val="00204835"/>
    <w:pPr>
      <w:tabs>
        <w:tab w:val="left" w:pos="8680"/>
      </w:tabs>
      <w:spacing w:line="240" w:lineRule="auto"/>
      <w:ind w:firstLine="720"/>
      <w:jc w:val="both"/>
    </w:pPr>
    <w:rPr>
      <w:rFonts w:ascii="Times New Roman" w:eastAsia="Times New Roman" w:hAnsi="Times New Roman" w:cs="Times New Roman"/>
      <w:sz w:val="28"/>
      <w:szCs w:val="20"/>
      <w:lang w:val="ru-RU"/>
    </w:rPr>
  </w:style>
  <w:style w:type="character" w:customStyle="1" w:styleId="34">
    <w:name w:val="Основной текст с отступом 3 Знак"/>
    <w:basedOn w:val="a0"/>
    <w:link w:val="33"/>
    <w:rsid w:val="00204835"/>
    <w:rPr>
      <w:rFonts w:ascii="Times New Roman" w:eastAsia="Times New Roman" w:hAnsi="Times New Roman" w:cs="Times New Roman"/>
      <w:sz w:val="28"/>
      <w:szCs w:val="20"/>
      <w:lang w:val="ru-RU"/>
    </w:rPr>
  </w:style>
  <w:style w:type="character" w:styleId="affd">
    <w:name w:val="Hyperlink"/>
    <w:basedOn w:val="a0"/>
    <w:uiPriority w:val="99"/>
    <w:unhideWhenUsed/>
    <w:rsid w:val="00204835"/>
    <w:rPr>
      <w:color w:val="0000FF"/>
      <w:u w:val="single"/>
    </w:rPr>
  </w:style>
  <w:style w:type="character" w:styleId="affe">
    <w:name w:val="Strong"/>
    <w:basedOn w:val="a0"/>
    <w:uiPriority w:val="22"/>
    <w:qFormat/>
    <w:rsid w:val="00204835"/>
    <w:rPr>
      <w:b/>
      <w:bCs/>
    </w:rPr>
  </w:style>
  <w:style w:type="character" w:customStyle="1" w:styleId="apple-converted-space">
    <w:name w:val="apple-converted-space"/>
    <w:basedOn w:val="a0"/>
    <w:rsid w:val="00204835"/>
  </w:style>
  <w:style w:type="paragraph" w:customStyle="1" w:styleId="formattext">
    <w:name w:val="formattext"/>
    <w:basedOn w:val="a"/>
    <w:rsid w:val="00204835"/>
    <w:pPr>
      <w:spacing w:before="100" w:beforeAutospacing="1" w:after="100" w:afterAutospacing="1" w:line="240" w:lineRule="auto"/>
      <w:jc w:val="both"/>
    </w:pPr>
    <w:rPr>
      <w:rFonts w:ascii="Times New Roman" w:eastAsia="Times New Roman" w:hAnsi="Times New Roman" w:cs="Times New Roman"/>
      <w:sz w:val="24"/>
      <w:szCs w:val="24"/>
      <w:lang w:val="ru-RU"/>
    </w:rPr>
  </w:style>
  <w:style w:type="character" w:styleId="afff">
    <w:name w:val="annotation reference"/>
    <w:basedOn w:val="a0"/>
    <w:uiPriority w:val="99"/>
    <w:semiHidden/>
    <w:unhideWhenUsed/>
    <w:rsid w:val="00204835"/>
    <w:rPr>
      <w:sz w:val="16"/>
      <w:szCs w:val="16"/>
    </w:rPr>
  </w:style>
  <w:style w:type="paragraph" w:styleId="afff0">
    <w:name w:val="annotation text"/>
    <w:basedOn w:val="a"/>
    <w:link w:val="afff1"/>
    <w:uiPriority w:val="99"/>
    <w:unhideWhenUsed/>
    <w:rsid w:val="00204835"/>
    <w:pPr>
      <w:spacing w:line="240" w:lineRule="auto"/>
      <w:jc w:val="both"/>
    </w:pPr>
    <w:rPr>
      <w:rFonts w:asciiTheme="minorHAnsi" w:eastAsiaTheme="minorHAnsi" w:hAnsiTheme="minorHAnsi" w:cstheme="minorBidi"/>
      <w:sz w:val="20"/>
      <w:szCs w:val="20"/>
      <w:lang w:val="ru-RU" w:eastAsia="en-US"/>
    </w:rPr>
  </w:style>
  <w:style w:type="character" w:customStyle="1" w:styleId="afff1">
    <w:name w:val="Текст примечания Знак"/>
    <w:basedOn w:val="a0"/>
    <w:link w:val="afff0"/>
    <w:uiPriority w:val="99"/>
    <w:rsid w:val="00204835"/>
    <w:rPr>
      <w:rFonts w:asciiTheme="minorHAnsi" w:eastAsiaTheme="minorHAnsi" w:hAnsiTheme="minorHAnsi" w:cstheme="minorBidi"/>
      <w:sz w:val="20"/>
      <w:szCs w:val="20"/>
      <w:lang w:val="ru-RU" w:eastAsia="en-US"/>
    </w:rPr>
  </w:style>
  <w:style w:type="paragraph" w:styleId="afff2">
    <w:name w:val="annotation subject"/>
    <w:basedOn w:val="afff0"/>
    <w:next w:val="afff0"/>
    <w:link w:val="afff3"/>
    <w:uiPriority w:val="99"/>
    <w:semiHidden/>
    <w:unhideWhenUsed/>
    <w:rsid w:val="00204835"/>
    <w:rPr>
      <w:b/>
      <w:bCs/>
    </w:rPr>
  </w:style>
  <w:style w:type="character" w:customStyle="1" w:styleId="afff3">
    <w:name w:val="Тема примечания Знак"/>
    <w:basedOn w:val="afff1"/>
    <w:link w:val="afff2"/>
    <w:uiPriority w:val="99"/>
    <w:semiHidden/>
    <w:rsid w:val="00204835"/>
    <w:rPr>
      <w:rFonts w:asciiTheme="minorHAnsi" w:eastAsiaTheme="minorHAnsi" w:hAnsiTheme="minorHAnsi" w:cstheme="minorBidi"/>
      <w:b/>
      <w:bCs/>
      <w:sz w:val="20"/>
      <w:szCs w:val="20"/>
      <w:lang w:val="ru-RU" w:eastAsia="en-US"/>
    </w:rPr>
  </w:style>
  <w:style w:type="paragraph" w:customStyle="1" w:styleId="14">
    <w:name w:val="Стиль1"/>
    <w:basedOn w:val="20"/>
    <w:link w:val="15"/>
    <w:qFormat/>
    <w:rsid w:val="00204835"/>
    <w:pPr>
      <w:keepNext w:val="0"/>
      <w:keepLines w:val="0"/>
      <w:widowControl w:val="0"/>
      <w:tabs>
        <w:tab w:val="left" w:pos="0"/>
      </w:tabs>
      <w:overflowPunct w:val="0"/>
      <w:autoSpaceDE w:val="0"/>
      <w:autoSpaceDN w:val="0"/>
      <w:adjustRightInd w:val="0"/>
      <w:spacing w:before="120" w:after="0" w:line="240" w:lineRule="auto"/>
      <w:jc w:val="both"/>
      <w:textAlignment w:val="baseline"/>
    </w:pPr>
    <w:rPr>
      <w:rFonts w:ascii="Times New Roman" w:eastAsia="Calibri" w:hAnsi="Times New Roman" w:cs="Times New Roman"/>
      <w:sz w:val="24"/>
      <w:szCs w:val="24"/>
      <w:lang w:val="ru-RU"/>
    </w:rPr>
  </w:style>
  <w:style w:type="character" w:customStyle="1" w:styleId="15">
    <w:name w:val="Стиль1 Знак"/>
    <w:basedOn w:val="21"/>
    <w:link w:val="14"/>
    <w:rsid w:val="00204835"/>
    <w:rPr>
      <w:rFonts w:ascii="Times New Roman" w:eastAsia="Calibri" w:hAnsi="Times New Roman" w:cs="Times New Roman"/>
      <w:sz w:val="24"/>
      <w:szCs w:val="24"/>
      <w:lang w:val="ru-RU"/>
    </w:rPr>
  </w:style>
  <w:style w:type="paragraph" w:styleId="afff4">
    <w:name w:val="TOC Heading"/>
    <w:basedOn w:val="1"/>
    <w:next w:val="a"/>
    <w:uiPriority w:val="39"/>
    <w:unhideWhenUsed/>
    <w:qFormat/>
    <w:rsid w:val="00204835"/>
    <w:pPr>
      <w:spacing w:before="480" w:after="0"/>
      <w:jc w:val="both"/>
      <w:outlineLvl w:val="9"/>
    </w:pPr>
    <w:rPr>
      <w:rFonts w:asciiTheme="majorHAnsi" w:eastAsiaTheme="majorEastAsia" w:hAnsiTheme="majorHAnsi" w:cstheme="majorBidi"/>
      <w:b/>
      <w:bCs/>
      <w:color w:val="365F91" w:themeColor="accent1" w:themeShade="BF"/>
      <w:sz w:val="28"/>
      <w:szCs w:val="28"/>
      <w:lang w:val="ru-RU"/>
    </w:rPr>
  </w:style>
  <w:style w:type="paragraph" w:styleId="16">
    <w:name w:val="toc 1"/>
    <w:basedOn w:val="a"/>
    <w:next w:val="a"/>
    <w:autoRedefine/>
    <w:uiPriority w:val="39"/>
    <w:unhideWhenUsed/>
    <w:qFormat/>
    <w:rsid w:val="00204835"/>
    <w:pPr>
      <w:tabs>
        <w:tab w:val="left" w:pos="284"/>
        <w:tab w:val="right" w:leader="dot" w:pos="10196"/>
      </w:tabs>
      <w:spacing w:line="240" w:lineRule="auto"/>
    </w:pPr>
    <w:rPr>
      <w:rFonts w:asciiTheme="minorHAnsi" w:eastAsiaTheme="minorHAnsi" w:hAnsiTheme="minorHAnsi" w:cstheme="minorBidi"/>
      <w:b/>
      <w:bCs/>
      <w:sz w:val="20"/>
      <w:szCs w:val="20"/>
      <w:lang w:val="ru-RU" w:eastAsia="en-US"/>
    </w:rPr>
  </w:style>
  <w:style w:type="paragraph" w:styleId="35">
    <w:name w:val="toc 3"/>
    <w:basedOn w:val="a"/>
    <w:next w:val="a"/>
    <w:autoRedefine/>
    <w:uiPriority w:val="39"/>
    <w:unhideWhenUsed/>
    <w:qFormat/>
    <w:rsid w:val="00204835"/>
    <w:pPr>
      <w:spacing w:line="240" w:lineRule="auto"/>
      <w:ind w:left="440"/>
    </w:pPr>
    <w:rPr>
      <w:rFonts w:asciiTheme="minorHAnsi" w:eastAsiaTheme="minorHAnsi" w:hAnsiTheme="minorHAnsi" w:cstheme="minorBidi"/>
      <w:sz w:val="20"/>
      <w:szCs w:val="20"/>
      <w:lang w:val="ru-RU" w:eastAsia="en-US"/>
    </w:rPr>
  </w:style>
  <w:style w:type="paragraph" w:customStyle="1" w:styleId="ConsPlusNormal">
    <w:name w:val="ConsPlusNormal"/>
    <w:rsid w:val="00204835"/>
    <w:pPr>
      <w:autoSpaceDE w:val="0"/>
      <w:autoSpaceDN w:val="0"/>
      <w:adjustRightInd w:val="0"/>
      <w:spacing w:line="240" w:lineRule="auto"/>
    </w:pPr>
    <w:rPr>
      <w:rFonts w:eastAsiaTheme="minorHAnsi"/>
      <w:sz w:val="24"/>
      <w:szCs w:val="24"/>
      <w:lang w:val="ru-RU" w:eastAsia="en-US"/>
    </w:rPr>
  </w:style>
  <w:style w:type="paragraph" w:customStyle="1" w:styleId="afff5">
    <w:name w:val="ОБычный"/>
    <w:basedOn w:val="a"/>
    <w:link w:val="afff6"/>
    <w:qFormat/>
    <w:rsid w:val="00204835"/>
    <w:pPr>
      <w:widowControl w:val="0"/>
      <w:spacing w:before="60" w:line="312" w:lineRule="auto"/>
      <w:ind w:firstLine="709"/>
      <w:jc w:val="both"/>
    </w:pPr>
    <w:rPr>
      <w:rFonts w:ascii="Times New Roman" w:eastAsia="Arial Unicode MS" w:hAnsi="Times New Roman" w:cs="Times New Roman"/>
      <w:sz w:val="24"/>
      <w:szCs w:val="24"/>
      <w:lang w:val="ru-RU" w:bidi="ru-RU"/>
    </w:rPr>
  </w:style>
  <w:style w:type="character" w:customStyle="1" w:styleId="afff6">
    <w:name w:val="ОБычный Знак"/>
    <w:basedOn w:val="a0"/>
    <w:link w:val="afff5"/>
    <w:rsid w:val="00204835"/>
    <w:rPr>
      <w:rFonts w:ascii="Times New Roman" w:eastAsia="Arial Unicode MS" w:hAnsi="Times New Roman" w:cs="Times New Roman"/>
      <w:sz w:val="24"/>
      <w:szCs w:val="24"/>
      <w:lang w:val="ru-RU" w:bidi="ru-RU"/>
    </w:rPr>
  </w:style>
  <w:style w:type="character" w:customStyle="1" w:styleId="24">
    <w:name w:val="Основной текст (2)_"/>
    <w:basedOn w:val="a0"/>
    <w:link w:val="210"/>
    <w:rsid w:val="00204835"/>
    <w:rPr>
      <w:rFonts w:ascii="Times New Roman" w:eastAsia="Times New Roman" w:hAnsi="Times New Roman" w:cs="Times New Roman"/>
      <w:sz w:val="28"/>
      <w:szCs w:val="28"/>
      <w:shd w:val="clear" w:color="auto" w:fill="FFFFFF"/>
    </w:rPr>
  </w:style>
  <w:style w:type="paragraph" w:customStyle="1" w:styleId="210">
    <w:name w:val="Основной текст (2)1"/>
    <w:basedOn w:val="a"/>
    <w:link w:val="24"/>
    <w:rsid w:val="00204835"/>
    <w:pPr>
      <w:widowControl w:val="0"/>
      <w:shd w:val="clear" w:color="auto" w:fill="FFFFFF"/>
      <w:spacing w:line="0" w:lineRule="atLeast"/>
    </w:pPr>
    <w:rPr>
      <w:rFonts w:ascii="Times New Roman" w:eastAsia="Times New Roman" w:hAnsi="Times New Roman" w:cs="Times New Roman"/>
      <w:sz w:val="28"/>
      <w:szCs w:val="28"/>
    </w:rPr>
  </w:style>
  <w:style w:type="paragraph" w:styleId="afff7">
    <w:name w:val="endnote text"/>
    <w:basedOn w:val="a"/>
    <w:link w:val="afff8"/>
    <w:uiPriority w:val="99"/>
    <w:semiHidden/>
    <w:unhideWhenUsed/>
    <w:rsid w:val="00204835"/>
    <w:pPr>
      <w:spacing w:line="240" w:lineRule="auto"/>
      <w:jc w:val="both"/>
    </w:pPr>
    <w:rPr>
      <w:rFonts w:asciiTheme="minorHAnsi" w:eastAsiaTheme="minorHAnsi" w:hAnsiTheme="minorHAnsi" w:cstheme="minorBidi"/>
      <w:sz w:val="20"/>
      <w:szCs w:val="20"/>
      <w:lang w:val="ru-RU" w:eastAsia="en-US"/>
    </w:rPr>
  </w:style>
  <w:style w:type="character" w:customStyle="1" w:styleId="afff8">
    <w:name w:val="Текст концевой сноски Знак"/>
    <w:basedOn w:val="a0"/>
    <w:link w:val="afff7"/>
    <w:uiPriority w:val="99"/>
    <w:semiHidden/>
    <w:rsid w:val="00204835"/>
    <w:rPr>
      <w:rFonts w:asciiTheme="minorHAnsi" w:eastAsiaTheme="minorHAnsi" w:hAnsiTheme="minorHAnsi" w:cstheme="minorBidi"/>
      <w:sz w:val="20"/>
      <w:szCs w:val="20"/>
      <w:lang w:val="ru-RU" w:eastAsia="en-US"/>
    </w:rPr>
  </w:style>
  <w:style w:type="character" w:styleId="afff9">
    <w:name w:val="endnote reference"/>
    <w:basedOn w:val="a0"/>
    <w:uiPriority w:val="99"/>
    <w:semiHidden/>
    <w:unhideWhenUsed/>
    <w:rsid w:val="00204835"/>
    <w:rPr>
      <w:vertAlign w:val="superscript"/>
    </w:rPr>
  </w:style>
  <w:style w:type="character" w:styleId="afffa">
    <w:name w:val="FollowedHyperlink"/>
    <w:basedOn w:val="a0"/>
    <w:uiPriority w:val="99"/>
    <w:semiHidden/>
    <w:unhideWhenUsed/>
    <w:rsid w:val="00204835"/>
    <w:rPr>
      <w:color w:val="800080"/>
      <w:u w:val="single"/>
    </w:rPr>
  </w:style>
  <w:style w:type="paragraph" w:customStyle="1" w:styleId="17">
    <w:name w:val="Абзац списка1"/>
    <w:basedOn w:val="a"/>
    <w:rsid w:val="00204835"/>
    <w:pPr>
      <w:spacing w:after="120" w:line="240" w:lineRule="auto"/>
      <w:ind w:left="720" w:firstLine="567"/>
      <w:jc w:val="both"/>
    </w:pPr>
    <w:rPr>
      <w:rFonts w:ascii="Times New Roman" w:eastAsia="Calibri" w:hAnsi="Times New Roman" w:cs="Times New Roman"/>
      <w:sz w:val="24"/>
      <w:lang w:val="ru-RU" w:eastAsia="en-US"/>
    </w:rPr>
  </w:style>
  <w:style w:type="paragraph" w:styleId="afffb">
    <w:name w:val="Revision"/>
    <w:hidden/>
    <w:uiPriority w:val="99"/>
    <w:semiHidden/>
    <w:rsid w:val="00204835"/>
    <w:pPr>
      <w:spacing w:line="240" w:lineRule="auto"/>
    </w:pPr>
    <w:rPr>
      <w:rFonts w:asciiTheme="minorHAnsi" w:eastAsiaTheme="minorHAnsi" w:hAnsiTheme="minorHAnsi" w:cstheme="minorBidi"/>
      <w:lang w:val="ru-RU" w:eastAsia="en-US"/>
    </w:rPr>
  </w:style>
  <w:style w:type="character" w:customStyle="1" w:styleId="a4">
    <w:name w:val="Заголовок Знак"/>
    <w:basedOn w:val="a0"/>
    <w:link w:val="a3"/>
    <w:uiPriority w:val="99"/>
    <w:rsid w:val="00204835"/>
    <w:rPr>
      <w:sz w:val="52"/>
      <w:szCs w:val="52"/>
    </w:rPr>
  </w:style>
  <w:style w:type="character" w:styleId="afffc">
    <w:name w:val="Placeholder Text"/>
    <w:basedOn w:val="a0"/>
    <w:uiPriority w:val="99"/>
    <w:semiHidden/>
    <w:rsid w:val="00204835"/>
    <w:rPr>
      <w:color w:val="808080"/>
    </w:rPr>
  </w:style>
  <w:style w:type="paragraph" w:styleId="afffd">
    <w:name w:val="No Spacing"/>
    <w:uiPriority w:val="1"/>
    <w:qFormat/>
    <w:rsid w:val="00204835"/>
    <w:pPr>
      <w:spacing w:line="240" w:lineRule="auto"/>
      <w:jc w:val="both"/>
    </w:pPr>
    <w:rPr>
      <w:rFonts w:asciiTheme="minorHAnsi" w:eastAsiaTheme="minorHAnsi" w:hAnsiTheme="minorHAnsi" w:cstheme="minorBidi"/>
      <w:lang w:val="ru-RU" w:eastAsia="en-US"/>
    </w:rPr>
  </w:style>
  <w:style w:type="character" w:customStyle="1" w:styleId="fontstyle01">
    <w:name w:val="fontstyle01"/>
    <w:basedOn w:val="a0"/>
    <w:rsid w:val="00204835"/>
    <w:rPr>
      <w:rFonts w:ascii="Times New Roman" w:hAnsi="Times New Roman" w:cs="Times New Roman" w:hint="default"/>
      <w:b/>
      <w:bCs/>
      <w:i w:val="0"/>
      <w:iCs w:val="0"/>
      <w:color w:val="000000"/>
      <w:sz w:val="24"/>
      <w:szCs w:val="24"/>
    </w:rPr>
  </w:style>
  <w:style w:type="character" w:customStyle="1" w:styleId="fontstyle21">
    <w:name w:val="fontstyle21"/>
    <w:basedOn w:val="a0"/>
    <w:rsid w:val="00204835"/>
    <w:rPr>
      <w:rFonts w:ascii="CIDFont+F3" w:hAnsi="CIDFont+F3" w:hint="default"/>
      <w:b w:val="0"/>
      <w:bCs w:val="0"/>
      <w:i w:val="0"/>
      <w:iCs w:val="0"/>
      <w:color w:val="000000"/>
      <w:sz w:val="24"/>
      <w:szCs w:val="24"/>
    </w:rPr>
  </w:style>
  <w:style w:type="character" w:customStyle="1" w:styleId="a6">
    <w:name w:val="Подзаголовок Знак"/>
    <w:basedOn w:val="a0"/>
    <w:link w:val="a5"/>
    <w:rsid w:val="00204835"/>
    <w:rPr>
      <w:color w:val="666666"/>
      <w:sz w:val="30"/>
      <w:szCs w:val="30"/>
    </w:rPr>
  </w:style>
  <w:style w:type="character" w:customStyle="1" w:styleId="18">
    <w:name w:val="Неразрешенное упоминание1"/>
    <w:basedOn w:val="a0"/>
    <w:uiPriority w:val="99"/>
    <w:semiHidden/>
    <w:unhideWhenUsed/>
    <w:rsid w:val="00204835"/>
    <w:rPr>
      <w:color w:val="605E5C"/>
      <w:shd w:val="clear" w:color="auto" w:fill="E1DFDD"/>
    </w:rPr>
  </w:style>
  <w:style w:type="table" w:customStyle="1" w:styleId="19">
    <w:name w:val="Сетка таблицы1"/>
    <w:basedOn w:val="a1"/>
    <w:next w:val="afc"/>
    <w:uiPriority w:val="39"/>
    <w:rsid w:val="00204835"/>
    <w:pPr>
      <w:spacing w:line="240" w:lineRule="auto"/>
    </w:pPr>
    <w:rPr>
      <w:rFonts w:asciiTheme="minorHAnsi" w:eastAsiaTheme="minorHAnsi" w:hAnsiTheme="minorHAnsi" w:cstheme="minorBid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c"/>
    <w:uiPriority w:val="39"/>
    <w:rsid w:val="00204835"/>
    <w:pPr>
      <w:spacing w:line="240" w:lineRule="auto"/>
    </w:pPr>
    <w:rPr>
      <w:rFonts w:asciiTheme="minorHAnsi" w:eastAsiaTheme="minorHAnsi" w:hAnsiTheme="minorHAnsi" w:cstheme="minorBid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fc"/>
    <w:uiPriority w:val="39"/>
    <w:rsid w:val="00204835"/>
    <w:pPr>
      <w:spacing w:line="240" w:lineRule="auto"/>
    </w:pPr>
    <w:rPr>
      <w:rFonts w:asciiTheme="minorHAnsi" w:eastAsiaTheme="minorHAnsi" w:hAnsiTheme="minorHAnsi" w:cstheme="minorBid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0">
    <w:name w:val="toc 4"/>
    <w:basedOn w:val="a"/>
    <w:next w:val="a"/>
    <w:autoRedefine/>
    <w:uiPriority w:val="39"/>
    <w:unhideWhenUsed/>
    <w:rsid w:val="00204835"/>
    <w:pPr>
      <w:spacing w:line="240" w:lineRule="auto"/>
      <w:ind w:left="660"/>
    </w:pPr>
    <w:rPr>
      <w:rFonts w:asciiTheme="minorHAnsi" w:eastAsiaTheme="minorHAnsi" w:hAnsiTheme="minorHAnsi" w:cstheme="minorBidi"/>
      <w:sz w:val="20"/>
      <w:szCs w:val="20"/>
      <w:lang w:val="ru-RU" w:eastAsia="en-US"/>
    </w:rPr>
  </w:style>
  <w:style w:type="paragraph" w:styleId="51">
    <w:name w:val="toc 5"/>
    <w:basedOn w:val="a"/>
    <w:next w:val="a"/>
    <w:autoRedefine/>
    <w:uiPriority w:val="39"/>
    <w:unhideWhenUsed/>
    <w:rsid w:val="00204835"/>
    <w:pPr>
      <w:spacing w:line="240" w:lineRule="auto"/>
      <w:ind w:left="880"/>
    </w:pPr>
    <w:rPr>
      <w:rFonts w:asciiTheme="minorHAnsi" w:eastAsiaTheme="minorHAnsi" w:hAnsiTheme="minorHAnsi" w:cstheme="minorBidi"/>
      <w:sz w:val="20"/>
      <w:szCs w:val="20"/>
      <w:lang w:val="ru-RU" w:eastAsia="en-US"/>
    </w:rPr>
  </w:style>
  <w:style w:type="paragraph" w:styleId="61">
    <w:name w:val="toc 6"/>
    <w:basedOn w:val="a"/>
    <w:next w:val="a"/>
    <w:autoRedefine/>
    <w:uiPriority w:val="39"/>
    <w:unhideWhenUsed/>
    <w:rsid w:val="00204835"/>
    <w:pPr>
      <w:spacing w:line="240" w:lineRule="auto"/>
      <w:ind w:left="1100"/>
    </w:pPr>
    <w:rPr>
      <w:rFonts w:asciiTheme="minorHAnsi" w:eastAsiaTheme="minorHAnsi" w:hAnsiTheme="minorHAnsi" w:cstheme="minorBidi"/>
      <w:sz w:val="20"/>
      <w:szCs w:val="20"/>
      <w:lang w:val="ru-RU" w:eastAsia="en-US"/>
    </w:rPr>
  </w:style>
  <w:style w:type="paragraph" w:styleId="71">
    <w:name w:val="toc 7"/>
    <w:basedOn w:val="a"/>
    <w:next w:val="a"/>
    <w:autoRedefine/>
    <w:uiPriority w:val="39"/>
    <w:unhideWhenUsed/>
    <w:rsid w:val="00204835"/>
    <w:pPr>
      <w:spacing w:line="240" w:lineRule="auto"/>
      <w:ind w:left="1320"/>
    </w:pPr>
    <w:rPr>
      <w:rFonts w:asciiTheme="minorHAnsi" w:eastAsiaTheme="minorHAnsi" w:hAnsiTheme="minorHAnsi" w:cstheme="minorBidi"/>
      <w:sz w:val="20"/>
      <w:szCs w:val="20"/>
      <w:lang w:val="ru-RU" w:eastAsia="en-US"/>
    </w:rPr>
  </w:style>
  <w:style w:type="paragraph" w:styleId="81">
    <w:name w:val="toc 8"/>
    <w:basedOn w:val="a"/>
    <w:next w:val="a"/>
    <w:autoRedefine/>
    <w:uiPriority w:val="39"/>
    <w:unhideWhenUsed/>
    <w:rsid w:val="00204835"/>
    <w:pPr>
      <w:spacing w:line="240" w:lineRule="auto"/>
      <w:ind w:left="1540"/>
    </w:pPr>
    <w:rPr>
      <w:rFonts w:asciiTheme="minorHAnsi" w:eastAsiaTheme="minorHAnsi" w:hAnsiTheme="minorHAnsi" w:cstheme="minorBidi"/>
      <w:sz w:val="20"/>
      <w:szCs w:val="20"/>
      <w:lang w:val="ru-RU" w:eastAsia="en-US"/>
    </w:rPr>
  </w:style>
  <w:style w:type="paragraph" w:styleId="91">
    <w:name w:val="toc 9"/>
    <w:basedOn w:val="a"/>
    <w:next w:val="a"/>
    <w:autoRedefine/>
    <w:uiPriority w:val="39"/>
    <w:unhideWhenUsed/>
    <w:rsid w:val="00204835"/>
    <w:pPr>
      <w:spacing w:line="240" w:lineRule="auto"/>
      <w:ind w:left="1760"/>
    </w:pPr>
    <w:rPr>
      <w:rFonts w:asciiTheme="minorHAnsi" w:eastAsiaTheme="minorHAnsi" w:hAnsiTheme="minorHAnsi" w:cstheme="minorBidi"/>
      <w:sz w:val="20"/>
      <w:szCs w:val="20"/>
      <w:lang w:val="ru-RU" w:eastAsia="en-US"/>
    </w:rPr>
  </w:style>
  <w:style w:type="table" w:customStyle="1" w:styleId="41">
    <w:name w:val="Сетка таблицы4"/>
    <w:basedOn w:val="a1"/>
    <w:next w:val="afc"/>
    <w:uiPriority w:val="39"/>
    <w:rsid w:val="00204835"/>
    <w:pPr>
      <w:spacing w:line="240" w:lineRule="auto"/>
    </w:pPr>
    <w:rPr>
      <w:rFonts w:asciiTheme="minorHAnsi" w:eastAsiaTheme="minorHAnsi" w:hAnsiTheme="minorHAnsi" w:cstheme="minorBid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чный для заголовков приложений"/>
    <w:basedOn w:val="a"/>
    <w:link w:val="affff"/>
    <w:qFormat/>
    <w:rsid w:val="00B12087"/>
    <w:pPr>
      <w:keepNext/>
      <w:spacing w:line="240" w:lineRule="auto"/>
      <w:ind w:left="5670"/>
      <w:outlineLvl w:val="0"/>
    </w:pPr>
    <w:rPr>
      <w:rFonts w:ascii="Times New Roman" w:eastAsiaTheme="minorHAnsi" w:hAnsi="Times New Roman" w:cstheme="minorBidi"/>
      <w:sz w:val="24"/>
      <w:szCs w:val="24"/>
      <w:lang w:val="ru-RU" w:eastAsia="en-US"/>
    </w:rPr>
  </w:style>
  <w:style w:type="character" w:customStyle="1" w:styleId="affff">
    <w:name w:val="Обчный для заголовков приложений Знак"/>
    <w:basedOn w:val="a0"/>
    <w:link w:val="afffe"/>
    <w:rsid w:val="00B12087"/>
    <w:rPr>
      <w:rFonts w:ascii="Times New Roman" w:eastAsiaTheme="minorHAnsi" w:hAnsi="Times New Roman" w:cstheme="minorBidi"/>
      <w:sz w:val="2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13851</Words>
  <Characters>78954</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РСК</Company>
  <LinksUpToDate>false</LinksUpToDate>
  <CharactersWithSpaces>92620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Писклюкова Валерия Сергеевна</dc:creator>
  <cp:lastModifiedBy>Огурцова Наталья Михайловна</cp:lastModifiedBy>
  <cp:revision>2</cp:revision>
  <cp:lastPrinted>2023-02-21T08:28:00Z</cp:lastPrinted>
  <dcterms:created xsi:type="dcterms:W3CDTF">2024-09-16T13:28:00Z</dcterms:created>
  <dcterms:modified xsi:type="dcterms:W3CDTF">2024-09-16T13:28:00Z</dcterms:modified>
</cp:coreProperties>
</file>